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3F" w:rsidRPr="00407A62" w:rsidRDefault="00407A62" w:rsidP="0014475D">
      <w:pPr>
        <w:spacing w:line="360" w:lineRule="auto"/>
        <w:jc w:val="center"/>
        <w:rPr>
          <w:rFonts w:asciiTheme="minorHAnsi" w:hAnsiTheme="minorHAnsi" w:cs="Courier New"/>
          <w:b/>
          <w:sz w:val="24"/>
          <w:lang w:val="en-US"/>
        </w:rPr>
      </w:pPr>
      <w:r w:rsidRPr="00407A62">
        <w:rPr>
          <w:rFonts w:asciiTheme="minorHAnsi" w:hAnsiTheme="minorHAnsi" w:cs="Courier New"/>
          <w:b/>
          <w:sz w:val="24"/>
          <w:lang w:val="en-US"/>
        </w:rPr>
        <w:t>Fall Semester 201</w:t>
      </w:r>
      <w:r w:rsidR="0066403F" w:rsidRPr="00407A62">
        <w:rPr>
          <w:rFonts w:asciiTheme="minorHAnsi" w:hAnsiTheme="minorHAnsi" w:cs="Courier New"/>
          <w:b/>
          <w:sz w:val="24"/>
          <w:lang w:val="en-US"/>
        </w:rPr>
        <w:t>5:</w:t>
      </w:r>
    </w:p>
    <w:p w:rsidR="0066403F" w:rsidRPr="00407A62" w:rsidRDefault="00407A62" w:rsidP="0014475D">
      <w:pPr>
        <w:spacing w:line="360" w:lineRule="auto"/>
        <w:jc w:val="center"/>
        <w:rPr>
          <w:rFonts w:asciiTheme="minorHAnsi" w:hAnsiTheme="minorHAnsi" w:cs="Courier New"/>
          <w:b/>
          <w:sz w:val="24"/>
          <w:lang w:val="en-US"/>
        </w:rPr>
      </w:pPr>
      <w:r>
        <w:rPr>
          <w:rFonts w:asciiTheme="minorHAnsi" w:hAnsiTheme="minorHAnsi" w:cs="Courier New"/>
          <w:b/>
          <w:sz w:val="24"/>
          <w:lang w:val="en-US"/>
        </w:rPr>
        <w:t>Psychoses</w:t>
      </w:r>
    </w:p>
    <w:p w:rsidR="0066403F" w:rsidRPr="00407A62" w:rsidRDefault="0066403F" w:rsidP="0014475D">
      <w:pPr>
        <w:spacing w:line="360" w:lineRule="auto"/>
        <w:jc w:val="center"/>
        <w:rPr>
          <w:rFonts w:asciiTheme="minorHAnsi" w:hAnsiTheme="minorHAnsi" w:cs="Courier New"/>
          <w:b/>
          <w:sz w:val="24"/>
          <w:lang w:val="en-US"/>
        </w:rPr>
      </w:pPr>
      <w:r w:rsidRPr="00407A62">
        <w:rPr>
          <w:rFonts w:asciiTheme="minorHAnsi" w:hAnsiTheme="minorHAnsi" w:cs="Courier New"/>
          <w:b/>
          <w:sz w:val="24"/>
          <w:lang w:val="en-US"/>
        </w:rPr>
        <w:t xml:space="preserve">Taught by: </w:t>
      </w:r>
      <w:r w:rsidR="00305E06" w:rsidRPr="00407A62">
        <w:rPr>
          <w:rFonts w:asciiTheme="minorHAnsi" w:hAnsiTheme="minorHAnsi" w:cs="Courier New"/>
          <w:b/>
          <w:sz w:val="24"/>
          <w:lang w:val="en-US"/>
        </w:rPr>
        <w:t>Gabriela Zorzutti</w:t>
      </w:r>
    </w:p>
    <w:p w:rsidR="0066403F" w:rsidRPr="00407A62" w:rsidRDefault="009B7B11" w:rsidP="0014475D">
      <w:pPr>
        <w:spacing w:line="360" w:lineRule="auto"/>
        <w:jc w:val="center"/>
        <w:rPr>
          <w:rFonts w:asciiTheme="minorHAnsi" w:hAnsiTheme="minorHAnsi" w:cs="Courier New"/>
          <w:b/>
          <w:sz w:val="24"/>
          <w:lang w:val="en-US"/>
        </w:rPr>
      </w:pPr>
      <w:r w:rsidRPr="00407A62">
        <w:rPr>
          <w:rFonts w:asciiTheme="minorHAnsi" w:hAnsiTheme="minorHAnsi" w:cs="Courier New"/>
          <w:b/>
          <w:sz w:val="24"/>
          <w:lang w:val="en-US"/>
        </w:rPr>
        <w:t>Guest Analyst: Gabriel Lombard</w:t>
      </w:r>
      <w:r w:rsidR="00407A62">
        <w:rPr>
          <w:rFonts w:asciiTheme="minorHAnsi" w:hAnsiTheme="minorHAnsi" w:cs="Courier New"/>
          <w:b/>
          <w:sz w:val="24"/>
          <w:lang w:val="en-US"/>
        </w:rPr>
        <w:t>i</w:t>
      </w:r>
    </w:p>
    <w:p w:rsidR="009B7B11" w:rsidRPr="00407A62" w:rsidRDefault="009B7B11" w:rsidP="0014475D">
      <w:pPr>
        <w:spacing w:line="360" w:lineRule="auto"/>
        <w:jc w:val="center"/>
        <w:rPr>
          <w:rFonts w:asciiTheme="minorHAnsi" w:hAnsiTheme="minorHAnsi" w:cs="Courier New"/>
          <w:b/>
          <w:sz w:val="24"/>
          <w:lang w:val="en-US"/>
        </w:rPr>
      </w:pPr>
    </w:p>
    <w:p w:rsidR="0066403F" w:rsidRPr="00407A62" w:rsidRDefault="00C7231E" w:rsidP="005F3F8C">
      <w:pPr>
        <w:pStyle w:val="NormalWeb"/>
        <w:shd w:val="clear" w:color="auto" w:fill="FFFFFF"/>
        <w:spacing w:before="0" w:beforeAutospacing="0" w:after="90" w:afterAutospacing="0" w:line="360" w:lineRule="auto"/>
        <w:jc w:val="center"/>
        <w:textAlignment w:val="baseline"/>
        <w:rPr>
          <w:rFonts w:asciiTheme="minorHAnsi" w:hAnsiTheme="minorHAnsi" w:cs="Courier New"/>
          <w:b/>
          <w:color w:val="121212"/>
          <w:lang w:val="en-US"/>
        </w:rPr>
      </w:pPr>
      <w:r w:rsidRPr="00407A62">
        <w:rPr>
          <w:rFonts w:asciiTheme="minorHAnsi" w:hAnsiTheme="minorHAnsi" w:cs="Courier New"/>
          <w:b/>
          <w:color w:val="121212"/>
          <w:lang w:val="en-US"/>
        </w:rPr>
        <w:t>Presentation of the Seminar</w:t>
      </w:r>
    </w:p>
    <w:p w:rsidR="00407A62" w:rsidRDefault="006944DA" w:rsidP="008142AF">
      <w:pPr>
        <w:suppressAutoHyphens/>
        <w:rPr>
          <w:rFonts w:asciiTheme="minorHAnsi" w:hAnsiTheme="minorHAnsi" w:cs="Courier New"/>
          <w:spacing w:val="-3"/>
          <w:lang w:val="en-US"/>
        </w:rPr>
      </w:pPr>
      <w:r w:rsidRPr="00407A62">
        <w:rPr>
          <w:rFonts w:asciiTheme="minorHAnsi" w:hAnsiTheme="minorHAnsi" w:cs="Courier New"/>
          <w:spacing w:val="-3"/>
          <w:lang w:val="en-US"/>
        </w:rPr>
        <w:t>T</w:t>
      </w:r>
      <w:r w:rsidR="008142AF" w:rsidRPr="00407A62">
        <w:rPr>
          <w:rFonts w:asciiTheme="minorHAnsi" w:hAnsiTheme="minorHAnsi" w:cs="Courier New"/>
          <w:spacing w:val="-3"/>
          <w:lang w:val="en-US"/>
        </w:rPr>
        <w:t xml:space="preserve">his seminar will be </w:t>
      </w:r>
      <w:r w:rsidR="00407A62">
        <w:rPr>
          <w:rFonts w:asciiTheme="minorHAnsi" w:hAnsiTheme="minorHAnsi" w:cs="Courier New"/>
          <w:spacing w:val="-3"/>
          <w:lang w:val="en-US"/>
        </w:rPr>
        <w:t xml:space="preserve">an annual course. We will </w:t>
      </w:r>
      <w:r w:rsidR="008142AF" w:rsidRPr="00407A62">
        <w:rPr>
          <w:rFonts w:asciiTheme="minorHAnsi" w:hAnsiTheme="minorHAnsi" w:cs="Courier New"/>
          <w:spacing w:val="-3"/>
          <w:lang w:val="en-US"/>
        </w:rPr>
        <w:t xml:space="preserve">dedicate </w:t>
      </w:r>
      <w:r w:rsidR="00407A62">
        <w:rPr>
          <w:rFonts w:asciiTheme="minorHAnsi" w:hAnsiTheme="minorHAnsi" w:cs="Courier New"/>
          <w:spacing w:val="-3"/>
          <w:lang w:val="en-US"/>
        </w:rPr>
        <w:t>an entire year to study psychoses. Psychiatry and Psychoanalysis have very different views on psychoses, this course will explore th</w:t>
      </w:r>
      <w:r w:rsidR="008142AF" w:rsidRPr="00407A62">
        <w:rPr>
          <w:rFonts w:asciiTheme="minorHAnsi" w:hAnsiTheme="minorHAnsi" w:cs="Courier New"/>
          <w:spacing w:val="-3"/>
          <w:lang w:val="en-US"/>
        </w:rPr>
        <w:t>o</w:t>
      </w:r>
      <w:r w:rsidR="00407A62">
        <w:rPr>
          <w:rFonts w:asciiTheme="minorHAnsi" w:hAnsiTheme="minorHAnsi" w:cs="Courier New"/>
          <w:spacing w:val="-3"/>
          <w:lang w:val="en-US"/>
        </w:rPr>
        <w:t xml:space="preserve">se differences and its clinical and ethical consequences. </w:t>
      </w:r>
    </w:p>
    <w:p w:rsidR="0031096E" w:rsidRDefault="0031096E" w:rsidP="008142AF">
      <w:pPr>
        <w:suppressAutoHyphens/>
        <w:rPr>
          <w:rFonts w:asciiTheme="minorHAnsi" w:hAnsiTheme="minorHAnsi" w:cs="Courier New"/>
          <w:spacing w:val="-3"/>
          <w:lang w:val="en-US"/>
        </w:rPr>
      </w:pPr>
      <w:r>
        <w:rPr>
          <w:rFonts w:asciiTheme="minorHAnsi" w:hAnsiTheme="minorHAnsi" w:cs="Courier New"/>
          <w:spacing w:val="-3"/>
          <w:lang w:val="en-US"/>
        </w:rPr>
        <w:t xml:space="preserve">Starting with the classical cases that caught Freud’s interest, like President </w:t>
      </w:r>
      <w:proofErr w:type="spellStart"/>
      <w:r>
        <w:rPr>
          <w:rFonts w:asciiTheme="minorHAnsi" w:hAnsiTheme="minorHAnsi" w:cs="Courier New"/>
          <w:spacing w:val="-3"/>
          <w:lang w:val="en-US"/>
        </w:rPr>
        <w:t>Schreber</w:t>
      </w:r>
      <w:proofErr w:type="spellEnd"/>
      <w:r>
        <w:rPr>
          <w:rFonts w:asciiTheme="minorHAnsi" w:hAnsiTheme="minorHAnsi" w:cs="Courier New"/>
          <w:spacing w:val="-3"/>
          <w:lang w:val="en-US"/>
        </w:rPr>
        <w:t xml:space="preserve">, we will then move to </w:t>
      </w:r>
      <w:proofErr w:type="spellStart"/>
      <w:r>
        <w:rPr>
          <w:rFonts w:asciiTheme="minorHAnsi" w:hAnsiTheme="minorHAnsi" w:cs="Courier New"/>
          <w:spacing w:val="-3"/>
          <w:lang w:val="en-US"/>
        </w:rPr>
        <w:t>Lacan’</w:t>
      </w:r>
      <w:r w:rsidR="00464E62">
        <w:rPr>
          <w:rFonts w:asciiTheme="minorHAnsi" w:hAnsiTheme="minorHAnsi" w:cs="Courier New"/>
          <w:spacing w:val="-3"/>
          <w:lang w:val="en-US"/>
        </w:rPr>
        <w:t>s</w:t>
      </w:r>
      <w:proofErr w:type="spellEnd"/>
      <w:r w:rsidR="00464E62">
        <w:rPr>
          <w:rFonts w:asciiTheme="minorHAnsi" w:hAnsiTheme="minorHAnsi" w:cs="Courier New"/>
          <w:spacing w:val="-3"/>
          <w:lang w:val="en-US"/>
        </w:rPr>
        <w:t xml:space="preserve"> seminar on the topic,</w:t>
      </w:r>
      <w:r w:rsidR="00A320D8">
        <w:rPr>
          <w:rFonts w:asciiTheme="minorHAnsi" w:hAnsiTheme="minorHAnsi" w:cs="Courier New"/>
          <w:spacing w:val="-3"/>
          <w:lang w:val="en-US"/>
        </w:rPr>
        <w:t xml:space="preserve"> in detail.</w:t>
      </w:r>
    </w:p>
    <w:p w:rsidR="0031096E" w:rsidRDefault="0031096E" w:rsidP="008142AF">
      <w:pPr>
        <w:suppressAutoHyphens/>
        <w:rPr>
          <w:rFonts w:asciiTheme="minorHAnsi" w:hAnsiTheme="minorHAnsi" w:cs="Courier New"/>
          <w:spacing w:val="-3"/>
          <w:lang w:val="en-US"/>
        </w:rPr>
      </w:pPr>
      <w:r>
        <w:rPr>
          <w:rFonts w:asciiTheme="minorHAnsi" w:hAnsiTheme="minorHAnsi" w:cs="Courier New"/>
          <w:spacing w:val="-3"/>
          <w:lang w:val="en-US"/>
        </w:rPr>
        <w:t xml:space="preserve">Towards the end of the seminar we will come to problematize some polemic notions such is there desire in psychoses? </w:t>
      </w:r>
    </w:p>
    <w:p w:rsidR="00A320D8" w:rsidRDefault="00A320D8" w:rsidP="008142AF">
      <w:pPr>
        <w:suppressAutoHyphens/>
        <w:rPr>
          <w:rFonts w:asciiTheme="minorHAnsi" w:hAnsiTheme="minorHAnsi"/>
          <w:b/>
          <w:spacing w:val="-3"/>
          <w:lang w:val="en-US"/>
        </w:rPr>
      </w:pPr>
    </w:p>
    <w:p w:rsidR="00A320D8" w:rsidRDefault="00A320D8" w:rsidP="008142AF">
      <w:pPr>
        <w:suppressAutoHyphens/>
        <w:rPr>
          <w:rFonts w:asciiTheme="minorHAnsi" w:hAnsiTheme="minorHAnsi"/>
          <w:b/>
          <w:spacing w:val="-3"/>
          <w:lang w:val="en-US"/>
        </w:rPr>
      </w:pPr>
      <w:r>
        <w:rPr>
          <w:rFonts w:asciiTheme="minorHAnsi" w:hAnsiTheme="minorHAnsi"/>
          <w:b/>
          <w:spacing w:val="-3"/>
          <w:lang w:val="en-US"/>
        </w:rPr>
        <w:t>Objectives:</w:t>
      </w:r>
    </w:p>
    <w:p w:rsidR="00AB2846" w:rsidRPr="00870812" w:rsidRDefault="00AB2846" w:rsidP="00AB2846">
      <w:pPr>
        <w:ind w:left="360" w:hanging="360"/>
        <w:jc w:val="both"/>
        <w:rPr>
          <w:b/>
          <w:lang w:val="en-US"/>
        </w:rPr>
      </w:pPr>
      <w:r>
        <w:rPr>
          <w:lang w:val="en-US"/>
        </w:rPr>
        <w:t xml:space="preserve">- </w:t>
      </w:r>
      <w:r w:rsidRPr="00870812">
        <w:rPr>
          <w:lang w:val="en-US"/>
        </w:rPr>
        <w:t>Provide clinical resources for the practice.</w:t>
      </w:r>
    </w:p>
    <w:p w:rsidR="00AB2846" w:rsidRPr="00870812" w:rsidRDefault="00AB2846" w:rsidP="00AB2846">
      <w:pPr>
        <w:ind w:left="360" w:hanging="360"/>
        <w:jc w:val="both"/>
        <w:rPr>
          <w:lang w:val="en-US"/>
        </w:rPr>
      </w:pPr>
      <w:r w:rsidRPr="00870812">
        <w:rPr>
          <w:lang w:val="en-US"/>
        </w:rPr>
        <w:t>-</w:t>
      </w:r>
      <w:r>
        <w:rPr>
          <w:lang w:val="en-US"/>
        </w:rPr>
        <w:t xml:space="preserve"> </w:t>
      </w:r>
      <w:r w:rsidRPr="00870812">
        <w:rPr>
          <w:lang w:val="en-US"/>
        </w:rPr>
        <w:t xml:space="preserve">Set some key </w:t>
      </w:r>
      <w:r>
        <w:rPr>
          <w:lang w:val="en-US"/>
        </w:rPr>
        <w:t>differences</w:t>
      </w:r>
      <w:r w:rsidRPr="00870812">
        <w:rPr>
          <w:lang w:val="en-US"/>
        </w:rPr>
        <w:t xml:space="preserve"> for the </w:t>
      </w:r>
      <w:r>
        <w:rPr>
          <w:lang w:val="en-US"/>
        </w:rPr>
        <w:t>c</w:t>
      </w:r>
      <w:r w:rsidRPr="00870812">
        <w:rPr>
          <w:lang w:val="en-US"/>
        </w:rPr>
        <w:t>o</w:t>
      </w:r>
      <w:r>
        <w:rPr>
          <w:lang w:val="en-US"/>
        </w:rPr>
        <w:t>nceptualization and diagnoses</w:t>
      </w:r>
      <w:r w:rsidRPr="00870812">
        <w:rPr>
          <w:lang w:val="en-US"/>
        </w:rPr>
        <w:t xml:space="preserve"> of an analyst.</w:t>
      </w:r>
    </w:p>
    <w:p w:rsidR="00AB2846" w:rsidRPr="00870812" w:rsidRDefault="00AB2846" w:rsidP="00AB2846">
      <w:pPr>
        <w:ind w:left="360" w:hanging="360"/>
        <w:jc w:val="both"/>
        <w:rPr>
          <w:lang w:val="en-US"/>
        </w:rPr>
      </w:pPr>
      <w:r w:rsidRPr="00870812">
        <w:rPr>
          <w:lang w:val="en-US"/>
        </w:rPr>
        <w:t>-</w:t>
      </w:r>
      <w:r>
        <w:rPr>
          <w:lang w:val="en-US"/>
        </w:rPr>
        <w:t xml:space="preserve"> </w:t>
      </w:r>
      <w:r w:rsidRPr="00870812">
        <w:rPr>
          <w:lang w:val="en-US"/>
        </w:rPr>
        <w:t xml:space="preserve">Question previous ideas of what is </w:t>
      </w:r>
      <w:r>
        <w:rPr>
          <w:lang w:val="en-US"/>
        </w:rPr>
        <w:t>considered a deficit in psychoses</w:t>
      </w:r>
      <w:r w:rsidRPr="00870812">
        <w:rPr>
          <w:lang w:val="en-US"/>
        </w:rPr>
        <w:t xml:space="preserve"> and about the ethics of psycho</w:t>
      </w:r>
      <w:r>
        <w:rPr>
          <w:lang w:val="en-US"/>
        </w:rPr>
        <w:t>a</w:t>
      </w:r>
      <w:r w:rsidRPr="00870812">
        <w:rPr>
          <w:lang w:val="en-US"/>
        </w:rPr>
        <w:t>nalysis</w:t>
      </w:r>
      <w:r>
        <w:rPr>
          <w:lang w:val="en-US"/>
        </w:rPr>
        <w:t xml:space="preserve"> presents</w:t>
      </w:r>
      <w:r w:rsidRPr="00870812">
        <w:rPr>
          <w:lang w:val="en-US"/>
        </w:rPr>
        <w:t>.</w:t>
      </w:r>
    </w:p>
    <w:p w:rsidR="00AB2846" w:rsidRPr="00870812" w:rsidRDefault="00AB2846" w:rsidP="00AB2846">
      <w:pPr>
        <w:ind w:left="360" w:hanging="360"/>
        <w:jc w:val="both"/>
        <w:rPr>
          <w:lang w:val="en-US"/>
        </w:rPr>
      </w:pPr>
      <w:r w:rsidRPr="00870812">
        <w:rPr>
          <w:lang w:val="en-US"/>
        </w:rPr>
        <w:t>-</w:t>
      </w:r>
      <w:r>
        <w:rPr>
          <w:lang w:val="en-US"/>
        </w:rPr>
        <w:t xml:space="preserve"> </w:t>
      </w:r>
      <w:r w:rsidRPr="00870812">
        <w:rPr>
          <w:lang w:val="en-US"/>
        </w:rPr>
        <w:t>To convey a reading of the texts of reference sustained in the clinic.</w:t>
      </w:r>
    </w:p>
    <w:p w:rsidR="00A320D8" w:rsidRPr="00AB2846" w:rsidRDefault="00AB2846" w:rsidP="00AB2846">
      <w:pPr>
        <w:jc w:val="both"/>
        <w:rPr>
          <w:lang w:val="en-US"/>
        </w:rPr>
      </w:pPr>
      <w:r w:rsidRPr="00870812">
        <w:rPr>
          <w:lang w:val="en-US"/>
        </w:rPr>
        <w:t>-</w:t>
      </w:r>
      <w:r>
        <w:rPr>
          <w:lang w:val="en-US"/>
        </w:rPr>
        <w:t xml:space="preserve"> To i</w:t>
      </w:r>
      <w:r w:rsidRPr="00870812">
        <w:rPr>
          <w:lang w:val="en-US"/>
        </w:rPr>
        <w:t xml:space="preserve">ntroduce a direct reading of </w:t>
      </w:r>
      <w:proofErr w:type="spellStart"/>
      <w:r w:rsidRPr="00870812">
        <w:rPr>
          <w:lang w:val="en-US"/>
        </w:rPr>
        <w:t>Lacan´s</w:t>
      </w:r>
      <w:proofErr w:type="spellEnd"/>
      <w:r w:rsidRPr="00870812">
        <w:rPr>
          <w:lang w:val="en-US"/>
        </w:rPr>
        <w:t xml:space="preserve"> </w:t>
      </w:r>
      <w:r>
        <w:rPr>
          <w:lang w:val="en-US"/>
        </w:rPr>
        <w:t xml:space="preserve">Seminar </w:t>
      </w:r>
      <w:r w:rsidRPr="00870812">
        <w:rPr>
          <w:lang w:val="en-US"/>
        </w:rPr>
        <w:t>"</w:t>
      </w:r>
      <w:r>
        <w:rPr>
          <w:lang w:val="en-US"/>
        </w:rPr>
        <w:t>Psychoses</w:t>
      </w:r>
      <w:r w:rsidRPr="00870812">
        <w:rPr>
          <w:lang w:val="en-US"/>
        </w:rPr>
        <w:t>".</w:t>
      </w:r>
    </w:p>
    <w:p w:rsidR="00AB2846" w:rsidRPr="00AB2846" w:rsidRDefault="00AB2846" w:rsidP="008142AF">
      <w:pPr>
        <w:suppressAutoHyphens/>
        <w:rPr>
          <w:rFonts w:asciiTheme="minorHAnsi" w:hAnsiTheme="minorHAnsi"/>
          <w:b/>
          <w:spacing w:val="-3"/>
          <w:lang w:val="en-US"/>
        </w:rPr>
      </w:pPr>
    </w:p>
    <w:p w:rsidR="00C7231E" w:rsidRPr="009B7B11" w:rsidRDefault="008142AF" w:rsidP="008142AF">
      <w:pPr>
        <w:suppressAutoHyphens/>
        <w:rPr>
          <w:rFonts w:asciiTheme="minorHAnsi" w:hAnsiTheme="minorHAnsi"/>
          <w:b/>
          <w:spacing w:val="-3"/>
        </w:rPr>
      </w:pPr>
      <w:r w:rsidRPr="009B7B11">
        <w:rPr>
          <w:rFonts w:asciiTheme="minorHAnsi" w:hAnsiTheme="minorHAnsi"/>
          <w:b/>
          <w:spacing w:val="-3"/>
        </w:rPr>
        <w:t>Syllabus</w:t>
      </w:r>
    </w:p>
    <w:p w:rsidR="008142AF" w:rsidRPr="001406ED" w:rsidRDefault="008142AF" w:rsidP="008142AF">
      <w:pPr>
        <w:pStyle w:val="ListParagraph"/>
        <w:numPr>
          <w:ilvl w:val="0"/>
          <w:numId w:val="12"/>
        </w:numPr>
        <w:suppressAutoHyphens/>
        <w:spacing w:after="120" w:line="264" w:lineRule="auto"/>
        <w:ind w:left="360" w:hanging="360"/>
        <w:rPr>
          <w:rFonts w:asciiTheme="minorHAnsi" w:hAnsiTheme="minorHAnsi"/>
          <w:spacing w:val="-3"/>
          <w:lang w:val="en-US"/>
        </w:rPr>
      </w:pPr>
      <w:r w:rsidRPr="001406ED">
        <w:rPr>
          <w:rFonts w:asciiTheme="minorHAnsi" w:hAnsiTheme="minorHAnsi"/>
          <w:b/>
          <w:spacing w:val="-3"/>
          <w:lang w:val="en-US"/>
        </w:rPr>
        <w:t>Psych</w:t>
      </w:r>
      <w:r w:rsidR="00AB2846" w:rsidRPr="001406ED">
        <w:rPr>
          <w:rFonts w:asciiTheme="minorHAnsi" w:hAnsiTheme="minorHAnsi"/>
          <w:b/>
          <w:spacing w:val="-3"/>
          <w:lang w:val="en-US"/>
        </w:rPr>
        <w:t>o</w:t>
      </w:r>
      <w:r w:rsidR="00AD71F8" w:rsidRPr="001406ED">
        <w:rPr>
          <w:rFonts w:asciiTheme="minorHAnsi" w:hAnsiTheme="minorHAnsi"/>
          <w:b/>
          <w:spacing w:val="-3"/>
          <w:lang w:val="en-US"/>
        </w:rPr>
        <w:t>ses</w:t>
      </w:r>
      <w:r w:rsidRPr="001406ED">
        <w:rPr>
          <w:rFonts w:asciiTheme="minorHAnsi" w:hAnsiTheme="minorHAnsi"/>
          <w:b/>
          <w:spacing w:val="-3"/>
          <w:lang w:val="en-US"/>
        </w:rPr>
        <w:t xml:space="preserve">, </w:t>
      </w:r>
      <w:r w:rsidR="001406ED" w:rsidRPr="001406ED">
        <w:rPr>
          <w:rFonts w:asciiTheme="minorHAnsi" w:hAnsiTheme="minorHAnsi"/>
          <w:b/>
          <w:spacing w:val="-3"/>
          <w:lang w:val="en-US"/>
        </w:rPr>
        <w:t>what was Freud interested in?</w:t>
      </w:r>
    </w:p>
    <w:p w:rsidR="001406ED" w:rsidRDefault="001406ED" w:rsidP="001406ED">
      <w:pPr>
        <w:pStyle w:val="ListParagraph"/>
        <w:suppressAutoHyphens/>
        <w:spacing w:after="120" w:line="264" w:lineRule="auto"/>
        <w:ind w:left="360"/>
        <w:rPr>
          <w:rFonts w:asciiTheme="minorHAnsi" w:hAnsiTheme="minorHAnsi"/>
          <w:b/>
          <w:spacing w:val="-3"/>
          <w:lang w:val="en-US"/>
        </w:rPr>
      </w:pPr>
      <w:r>
        <w:rPr>
          <w:rFonts w:asciiTheme="minorHAnsi" w:hAnsiTheme="minorHAnsi"/>
          <w:b/>
          <w:spacing w:val="-3"/>
          <w:lang w:val="en-US"/>
        </w:rPr>
        <w:t>Fall Semester</w:t>
      </w:r>
    </w:p>
    <w:p w:rsidR="001406ED" w:rsidRDefault="001406ED" w:rsidP="001406ED">
      <w:pPr>
        <w:pStyle w:val="ListParagraph"/>
        <w:suppressAutoHyphens/>
        <w:spacing w:after="120" w:line="264" w:lineRule="auto"/>
        <w:ind w:left="360"/>
        <w:rPr>
          <w:rFonts w:asciiTheme="minorHAnsi" w:hAnsiTheme="minorHAnsi"/>
          <w:b/>
          <w:spacing w:val="-3"/>
          <w:lang w:val="en-US"/>
        </w:rPr>
      </w:pPr>
    </w:p>
    <w:p w:rsidR="001406ED" w:rsidRPr="001406ED" w:rsidRDefault="001406ED" w:rsidP="001406ED">
      <w:pPr>
        <w:pStyle w:val="ListParagraph"/>
        <w:suppressAutoHyphens/>
        <w:spacing w:after="120" w:line="264" w:lineRule="auto"/>
        <w:ind w:left="360"/>
        <w:rPr>
          <w:rFonts w:asciiTheme="minorHAnsi" w:hAnsiTheme="minorHAnsi"/>
          <w:spacing w:val="-3"/>
          <w:lang w:val="en-US"/>
        </w:rPr>
      </w:pPr>
      <w:r>
        <w:rPr>
          <w:rFonts w:asciiTheme="minorHAnsi" w:hAnsiTheme="minorHAnsi"/>
          <w:b/>
          <w:spacing w:val="-3"/>
          <w:lang w:val="en-US"/>
        </w:rPr>
        <w:t>Themes:</w:t>
      </w:r>
    </w:p>
    <w:p w:rsidR="008142AF" w:rsidRPr="006822D5" w:rsidRDefault="006822D5" w:rsidP="008142A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/>
          <w:spacing w:val="-3"/>
          <w:lang w:val="en-US"/>
        </w:rPr>
      </w:pPr>
      <w:proofErr w:type="spellStart"/>
      <w:r>
        <w:rPr>
          <w:rFonts w:asciiTheme="minorHAnsi" w:hAnsiTheme="minorHAnsi"/>
          <w:spacing w:val="-3"/>
          <w:lang w:val="en-US"/>
        </w:rPr>
        <w:t>Kraepelin</w:t>
      </w:r>
      <w:proofErr w:type="spellEnd"/>
      <w:r>
        <w:rPr>
          <w:rFonts w:asciiTheme="minorHAnsi" w:hAnsiTheme="minorHAnsi"/>
          <w:spacing w:val="-3"/>
          <w:lang w:val="en-US"/>
        </w:rPr>
        <w:t xml:space="preserve">. Paranoia and Dementia </w:t>
      </w:r>
      <w:proofErr w:type="spellStart"/>
      <w:r>
        <w:rPr>
          <w:rFonts w:asciiTheme="minorHAnsi" w:hAnsiTheme="minorHAnsi"/>
          <w:spacing w:val="-3"/>
          <w:lang w:val="en-US"/>
        </w:rPr>
        <w:t>Precaux</w:t>
      </w:r>
      <w:proofErr w:type="spellEnd"/>
      <w:r w:rsidR="008142AF" w:rsidRPr="006822D5">
        <w:rPr>
          <w:rFonts w:asciiTheme="minorHAnsi" w:hAnsiTheme="minorHAnsi"/>
          <w:spacing w:val="-3"/>
          <w:lang w:val="en-US"/>
        </w:rPr>
        <w:t>.</w:t>
      </w:r>
    </w:p>
    <w:p w:rsidR="008142AF" w:rsidRDefault="006822D5" w:rsidP="008142A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/>
          <w:spacing w:val="-3"/>
          <w:lang w:val="en-US"/>
        </w:rPr>
      </w:pPr>
      <w:r>
        <w:rPr>
          <w:rFonts w:asciiTheme="minorHAnsi" w:hAnsiTheme="minorHAnsi"/>
          <w:spacing w:val="-3"/>
          <w:lang w:val="en-US"/>
        </w:rPr>
        <w:t xml:space="preserve">Etiology of psychoses for psychoanalysis. </w:t>
      </w:r>
      <w:r w:rsidR="000E7D22">
        <w:rPr>
          <w:rFonts w:asciiTheme="minorHAnsi" w:hAnsiTheme="minorHAnsi"/>
          <w:spacing w:val="-3"/>
          <w:lang w:val="en-US"/>
        </w:rPr>
        <w:t>Psychoses, another position in language outside of discourse.</w:t>
      </w:r>
    </w:p>
    <w:p w:rsidR="000E7D22" w:rsidRDefault="000E7D22" w:rsidP="008142A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/>
          <w:spacing w:val="-3"/>
          <w:lang w:val="en-US"/>
        </w:rPr>
      </w:pPr>
      <w:r>
        <w:rPr>
          <w:rFonts w:asciiTheme="minorHAnsi" w:hAnsiTheme="minorHAnsi"/>
          <w:spacing w:val="-3"/>
          <w:lang w:val="en-US"/>
        </w:rPr>
        <w:lastRenderedPageBreak/>
        <w:t>Paranoia, schizophrenia, melancholy</w:t>
      </w:r>
    </w:p>
    <w:p w:rsidR="00C7231E" w:rsidRPr="00407A62" w:rsidRDefault="00C7231E" w:rsidP="008142AF">
      <w:pPr>
        <w:suppressAutoHyphens/>
        <w:rPr>
          <w:rFonts w:asciiTheme="minorHAnsi" w:hAnsiTheme="minorHAnsi" w:cs="Arial"/>
          <w:spacing w:val="-3"/>
          <w:lang w:val="en-US"/>
        </w:rPr>
      </w:pPr>
    </w:p>
    <w:p w:rsidR="008142AF" w:rsidRPr="00C4061F" w:rsidRDefault="008142AF" w:rsidP="008142AF">
      <w:pPr>
        <w:suppressAutoHyphens/>
        <w:rPr>
          <w:rFonts w:asciiTheme="minorHAnsi" w:hAnsiTheme="minorHAnsi"/>
          <w:b/>
          <w:spacing w:val="-3"/>
        </w:rPr>
      </w:pPr>
      <w:proofErr w:type="spellStart"/>
      <w:r w:rsidRPr="00C4061F">
        <w:rPr>
          <w:rFonts w:asciiTheme="minorHAnsi" w:hAnsiTheme="minorHAnsi"/>
          <w:b/>
          <w:spacing w:val="-3"/>
          <w:u w:val="single"/>
        </w:rPr>
        <w:t>Bibliography</w:t>
      </w:r>
      <w:proofErr w:type="spellEnd"/>
      <w:r w:rsidRPr="00C4061F">
        <w:rPr>
          <w:rFonts w:asciiTheme="minorHAnsi" w:hAnsiTheme="minorHAnsi"/>
          <w:b/>
          <w:spacing w:val="-3"/>
        </w:rPr>
        <w:t>:</w:t>
      </w:r>
    </w:p>
    <w:p w:rsidR="008142AF" w:rsidRDefault="00DC67EA" w:rsidP="008142A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/>
          <w:spacing w:val="-3"/>
          <w:lang w:val="en-US"/>
        </w:rPr>
      </w:pPr>
      <w:r w:rsidRPr="00DC67EA">
        <w:rPr>
          <w:rFonts w:asciiTheme="minorHAnsi" w:hAnsiTheme="minorHAnsi"/>
          <w:spacing w:val="-3"/>
          <w:lang w:val="en-US"/>
        </w:rPr>
        <w:t>Freud</w:t>
      </w:r>
      <w:r w:rsidR="008142AF" w:rsidRPr="00DC67EA">
        <w:rPr>
          <w:rFonts w:asciiTheme="minorHAnsi" w:hAnsiTheme="minorHAnsi"/>
          <w:spacing w:val="-3"/>
          <w:lang w:val="en-US"/>
        </w:rPr>
        <w:t xml:space="preserve">, </w:t>
      </w:r>
      <w:r w:rsidRPr="00DC67EA">
        <w:rPr>
          <w:rFonts w:asciiTheme="minorHAnsi" w:hAnsiTheme="minorHAnsi"/>
          <w:spacing w:val="-3"/>
          <w:lang w:val="en-US"/>
        </w:rPr>
        <w:t>S</w:t>
      </w:r>
      <w:r w:rsidR="008142AF" w:rsidRPr="00DC67EA">
        <w:rPr>
          <w:rFonts w:asciiTheme="minorHAnsi" w:hAnsiTheme="minorHAnsi"/>
          <w:spacing w:val="-3"/>
          <w:lang w:val="en-US"/>
        </w:rPr>
        <w:t xml:space="preserve">., </w:t>
      </w:r>
      <w:r w:rsidR="008142AF" w:rsidRPr="00DC67EA">
        <w:rPr>
          <w:rFonts w:asciiTheme="minorHAnsi" w:hAnsiTheme="minorHAnsi"/>
          <w:i/>
          <w:spacing w:val="-3"/>
          <w:lang w:val="en-US"/>
        </w:rPr>
        <w:t>L</w:t>
      </w:r>
      <w:r w:rsidRPr="00DC67EA">
        <w:rPr>
          <w:rFonts w:asciiTheme="minorHAnsi" w:hAnsiTheme="minorHAnsi"/>
          <w:i/>
          <w:spacing w:val="-3"/>
          <w:lang w:val="en-US"/>
        </w:rPr>
        <w:t>etter from Freud to</w:t>
      </w:r>
      <w:r>
        <w:rPr>
          <w:rFonts w:asciiTheme="minorHAnsi" w:hAnsiTheme="minorHAnsi"/>
          <w:i/>
          <w:spacing w:val="-3"/>
          <w:lang w:val="en-US"/>
        </w:rPr>
        <w:t xml:space="preserve"> </w:t>
      </w:r>
      <w:proofErr w:type="spellStart"/>
      <w:r>
        <w:rPr>
          <w:rFonts w:asciiTheme="minorHAnsi" w:hAnsiTheme="minorHAnsi"/>
          <w:i/>
          <w:spacing w:val="-3"/>
          <w:lang w:val="en-US"/>
        </w:rPr>
        <w:t>Fliess</w:t>
      </w:r>
      <w:proofErr w:type="spellEnd"/>
      <w:r>
        <w:rPr>
          <w:rFonts w:asciiTheme="minorHAnsi" w:hAnsiTheme="minorHAnsi"/>
          <w:i/>
          <w:spacing w:val="-3"/>
          <w:lang w:val="en-US"/>
        </w:rPr>
        <w:t>, January 24th 1895</w:t>
      </w:r>
      <w:r w:rsidR="008142AF" w:rsidRPr="00DC67EA">
        <w:rPr>
          <w:rFonts w:asciiTheme="minorHAnsi" w:hAnsiTheme="minorHAnsi"/>
          <w:spacing w:val="-3"/>
          <w:lang w:val="en-US"/>
        </w:rPr>
        <w:t>. In</w:t>
      </w:r>
      <w:r w:rsidRPr="00DC67EA">
        <w:rPr>
          <w:rFonts w:asciiTheme="minorHAnsi" w:hAnsiTheme="minorHAnsi"/>
          <w:spacing w:val="-3"/>
          <w:lang w:val="en-US"/>
        </w:rPr>
        <w:t xml:space="preserve"> The Standard Edition of the Complete Psychological Works of Sigmund Freud, Volume I.</w:t>
      </w:r>
      <w:r w:rsidR="002F4639" w:rsidRPr="00DC67EA">
        <w:rPr>
          <w:rFonts w:asciiTheme="minorHAnsi" w:hAnsiTheme="minorHAnsi"/>
          <w:spacing w:val="-3"/>
          <w:lang w:val="en-US"/>
        </w:rPr>
        <w:t xml:space="preserve"> </w:t>
      </w:r>
    </w:p>
    <w:p w:rsidR="000E7D22" w:rsidRPr="00DC67EA" w:rsidRDefault="000E7D22" w:rsidP="000E7D22">
      <w:pPr>
        <w:suppressAutoHyphens/>
        <w:spacing w:after="0" w:line="240" w:lineRule="auto"/>
        <w:ind w:left="720"/>
        <w:jc w:val="both"/>
        <w:rPr>
          <w:rFonts w:asciiTheme="minorHAnsi" w:hAnsiTheme="minorHAnsi"/>
          <w:spacing w:val="-3"/>
          <w:lang w:val="en-US"/>
        </w:rPr>
      </w:pPr>
    </w:p>
    <w:p w:rsidR="008142AF" w:rsidRPr="00DC67EA" w:rsidRDefault="00DC67EA" w:rsidP="008142A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/>
          <w:i/>
          <w:iCs/>
          <w:spacing w:val="-3"/>
          <w:lang w:val="en-US"/>
        </w:rPr>
      </w:pPr>
      <w:proofErr w:type="spellStart"/>
      <w:r w:rsidRPr="00DC67EA">
        <w:rPr>
          <w:rFonts w:asciiTheme="minorHAnsi" w:hAnsiTheme="minorHAnsi"/>
          <w:iCs/>
          <w:spacing w:val="-3"/>
          <w:lang w:val="en-US"/>
        </w:rPr>
        <w:t>Sc</w:t>
      </w:r>
      <w:r>
        <w:rPr>
          <w:rFonts w:asciiTheme="minorHAnsi" w:hAnsiTheme="minorHAnsi"/>
          <w:iCs/>
          <w:spacing w:val="-3"/>
          <w:lang w:val="en-US"/>
        </w:rPr>
        <w:t>hreber</w:t>
      </w:r>
      <w:proofErr w:type="spellEnd"/>
      <w:r>
        <w:rPr>
          <w:rFonts w:asciiTheme="minorHAnsi" w:hAnsiTheme="minorHAnsi"/>
          <w:iCs/>
          <w:spacing w:val="-3"/>
          <w:lang w:val="en-US"/>
        </w:rPr>
        <w:t>, D.</w:t>
      </w:r>
      <w:r w:rsidR="008142AF" w:rsidRPr="00DC67EA">
        <w:rPr>
          <w:rFonts w:asciiTheme="minorHAnsi" w:hAnsiTheme="minorHAnsi"/>
          <w:iCs/>
          <w:spacing w:val="-3"/>
          <w:lang w:val="en-US"/>
        </w:rPr>
        <w:t>,</w:t>
      </w:r>
      <w:r w:rsidR="002F4639" w:rsidRPr="00DC67EA">
        <w:rPr>
          <w:rFonts w:asciiTheme="minorHAnsi" w:hAnsiTheme="minorHAnsi"/>
          <w:iCs/>
          <w:spacing w:val="-3"/>
          <w:lang w:val="en-US"/>
        </w:rPr>
        <w:t xml:space="preserve"> </w:t>
      </w:r>
      <w:r>
        <w:rPr>
          <w:rFonts w:asciiTheme="minorHAnsi" w:hAnsiTheme="minorHAnsi"/>
          <w:iCs/>
          <w:spacing w:val="-3"/>
          <w:lang w:val="en-US"/>
        </w:rPr>
        <w:t>Selected passages of</w:t>
      </w:r>
      <w:r w:rsidR="008142AF" w:rsidRPr="00DC67EA">
        <w:rPr>
          <w:rFonts w:asciiTheme="minorHAnsi" w:hAnsiTheme="minorHAnsi"/>
          <w:iCs/>
          <w:spacing w:val="-3"/>
          <w:lang w:val="en-US"/>
        </w:rPr>
        <w:t xml:space="preserve"> </w:t>
      </w:r>
      <w:r w:rsidRPr="00DC67EA">
        <w:rPr>
          <w:rFonts w:asciiTheme="minorHAnsi" w:hAnsiTheme="minorHAnsi"/>
          <w:i/>
          <w:iCs/>
          <w:spacing w:val="-3"/>
          <w:lang w:val="en-US"/>
        </w:rPr>
        <w:t>Memoirs of my nervous Illness</w:t>
      </w:r>
      <w:r w:rsidR="008142AF" w:rsidRPr="00DC67EA">
        <w:rPr>
          <w:rFonts w:asciiTheme="minorHAnsi" w:hAnsiTheme="minorHAnsi"/>
          <w:iCs/>
          <w:spacing w:val="-3"/>
          <w:lang w:val="en-US"/>
        </w:rPr>
        <w:t>.</w:t>
      </w:r>
    </w:p>
    <w:p w:rsidR="000E7D22" w:rsidRPr="000E7D22" w:rsidRDefault="000E7D22" w:rsidP="000E7D22">
      <w:pPr>
        <w:suppressAutoHyphens/>
        <w:spacing w:after="0" w:line="240" w:lineRule="auto"/>
        <w:ind w:left="720"/>
        <w:jc w:val="both"/>
        <w:rPr>
          <w:rFonts w:asciiTheme="minorHAnsi" w:hAnsiTheme="minorHAnsi"/>
          <w:i/>
          <w:iCs/>
          <w:spacing w:val="-3"/>
          <w:lang w:val="en-US"/>
        </w:rPr>
      </w:pPr>
    </w:p>
    <w:p w:rsidR="000E7D22" w:rsidRPr="000E7D22" w:rsidRDefault="000E7D22" w:rsidP="008142A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/>
          <w:i/>
          <w:iCs/>
          <w:spacing w:val="-3"/>
          <w:lang w:val="en-US"/>
        </w:rPr>
      </w:pPr>
      <w:r w:rsidRPr="00464E62">
        <w:rPr>
          <w:lang w:val="en-US"/>
        </w:rPr>
        <w:t>Freud, S., “</w:t>
      </w:r>
      <w:r w:rsidRPr="007D0C98">
        <w:rPr>
          <w:i/>
          <w:lang w:val="en-US"/>
        </w:rPr>
        <w:t>Ne</w:t>
      </w:r>
      <w:r w:rsidRPr="007D0C98">
        <w:rPr>
          <w:i/>
          <w:lang w:val="en-US"/>
        </w:rPr>
        <w:t xml:space="preserve">w </w:t>
      </w:r>
      <w:r w:rsidR="001406ED">
        <w:rPr>
          <w:i/>
          <w:lang w:val="en-US"/>
        </w:rPr>
        <w:t xml:space="preserve">observations </w:t>
      </w:r>
      <w:r w:rsidRPr="007D0C98">
        <w:rPr>
          <w:i/>
          <w:lang w:val="en-US"/>
        </w:rPr>
        <w:t xml:space="preserve">on </w:t>
      </w:r>
      <w:proofErr w:type="spellStart"/>
      <w:r w:rsidR="00464E62" w:rsidRPr="007D0C98">
        <w:rPr>
          <w:i/>
          <w:lang w:val="en-US"/>
        </w:rPr>
        <w:t>neuropsy</w:t>
      </w:r>
      <w:r w:rsidRPr="007D0C98">
        <w:rPr>
          <w:i/>
          <w:lang w:val="en-US"/>
        </w:rPr>
        <w:t>c</w:t>
      </w:r>
      <w:r w:rsidR="00464E62" w:rsidRPr="007D0C98">
        <w:rPr>
          <w:i/>
          <w:lang w:val="en-US"/>
        </w:rPr>
        <w:t>h</w:t>
      </w:r>
      <w:r w:rsidRPr="007D0C98">
        <w:rPr>
          <w:i/>
          <w:lang w:val="en-US"/>
        </w:rPr>
        <w:t>os</w:t>
      </w:r>
      <w:r w:rsidR="00464E62" w:rsidRPr="007D0C98">
        <w:rPr>
          <w:i/>
          <w:lang w:val="en-US"/>
        </w:rPr>
        <w:t>e</w:t>
      </w:r>
      <w:r w:rsidRPr="007D0C98">
        <w:rPr>
          <w:i/>
          <w:lang w:val="en-US"/>
        </w:rPr>
        <w:t>s</w:t>
      </w:r>
      <w:proofErr w:type="spellEnd"/>
      <w:r w:rsidRPr="007D0C98">
        <w:rPr>
          <w:i/>
          <w:lang w:val="en-US"/>
        </w:rPr>
        <w:t xml:space="preserve"> </w:t>
      </w:r>
      <w:r w:rsidR="00464E62" w:rsidRPr="007D0C98">
        <w:rPr>
          <w:i/>
          <w:lang w:val="en-US"/>
        </w:rPr>
        <w:t>of</w:t>
      </w:r>
      <w:r w:rsidRPr="007D0C98">
        <w:rPr>
          <w:i/>
          <w:lang w:val="en-US"/>
        </w:rPr>
        <w:t xml:space="preserve"> defens</w:t>
      </w:r>
      <w:r w:rsidR="00464E62" w:rsidRPr="007D0C98">
        <w:rPr>
          <w:i/>
          <w:lang w:val="en-US"/>
        </w:rPr>
        <w:t>e</w:t>
      </w:r>
      <w:r w:rsidRPr="00464E62">
        <w:rPr>
          <w:lang w:val="en-US"/>
        </w:rPr>
        <w:t xml:space="preserve">”. </w:t>
      </w:r>
      <w:r w:rsidR="00464E62" w:rsidRPr="00DC67EA">
        <w:rPr>
          <w:rFonts w:asciiTheme="minorHAnsi" w:hAnsiTheme="minorHAnsi"/>
          <w:spacing w:val="-3"/>
          <w:lang w:val="en-US"/>
        </w:rPr>
        <w:t>In The Standard Edition of the Complete Psychological Works of Sigmund Freud</w:t>
      </w:r>
      <w:r w:rsidRPr="00464E62">
        <w:rPr>
          <w:lang w:val="en-US"/>
        </w:rPr>
        <w:t xml:space="preserve">, op. cit., </w:t>
      </w:r>
      <w:r w:rsidR="00464E62">
        <w:rPr>
          <w:lang w:val="en-US"/>
        </w:rPr>
        <w:t>Vol.</w:t>
      </w:r>
      <w:r w:rsidRPr="00464E62">
        <w:rPr>
          <w:lang w:val="en-US"/>
        </w:rPr>
        <w:t xml:space="preserve"> III, c</w:t>
      </w:r>
      <w:r w:rsidR="00464E62">
        <w:rPr>
          <w:lang w:val="en-US"/>
        </w:rPr>
        <w:t>h</w:t>
      </w:r>
      <w:r w:rsidRPr="00464E62">
        <w:rPr>
          <w:lang w:val="en-US"/>
        </w:rPr>
        <w:t>ap</w:t>
      </w:r>
      <w:r w:rsidR="00464E62">
        <w:rPr>
          <w:lang w:val="en-US"/>
        </w:rPr>
        <w:t>ter</w:t>
      </w:r>
      <w:r w:rsidRPr="00464E62">
        <w:rPr>
          <w:lang w:val="en-US"/>
        </w:rPr>
        <w:t xml:space="preserve"> </w:t>
      </w:r>
      <w:r>
        <w:t xml:space="preserve">III. </w:t>
      </w:r>
    </w:p>
    <w:p w:rsidR="000E7D22" w:rsidRPr="000E7D22" w:rsidRDefault="000E7D22" w:rsidP="000E7D22">
      <w:pPr>
        <w:suppressAutoHyphens/>
        <w:spacing w:after="0" w:line="240" w:lineRule="auto"/>
        <w:ind w:left="360"/>
        <w:jc w:val="both"/>
        <w:rPr>
          <w:rFonts w:asciiTheme="minorHAnsi" w:hAnsiTheme="minorHAnsi"/>
          <w:i/>
          <w:iCs/>
          <w:spacing w:val="-3"/>
          <w:lang w:val="en-US"/>
        </w:rPr>
      </w:pPr>
    </w:p>
    <w:p w:rsidR="000E7D22" w:rsidRPr="000E7D22" w:rsidRDefault="000E7D22" w:rsidP="008142A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/>
          <w:i/>
          <w:iCs/>
          <w:spacing w:val="-3"/>
          <w:lang w:val="en-US"/>
        </w:rPr>
      </w:pPr>
      <w:r w:rsidRPr="00464E62">
        <w:rPr>
          <w:lang w:val="en-US"/>
        </w:rPr>
        <w:t>Freud, S., “</w:t>
      </w:r>
      <w:r w:rsidR="00464E62" w:rsidRPr="007D0C98">
        <w:rPr>
          <w:i/>
          <w:lang w:val="en-US"/>
        </w:rPr>
        <w:t>Psychoanalytical observations on a case of paranoia</w:t>
      </w:r>
      <w:r w:rsidRPr="007D0C98">
        <w:rPr>
          <w:i/>
          <w:lang w:val="en-US"/>
        </w:rPr>
        <w:t xml:space="preserve"> (Dementia </w:t>
      </w:r>
      <w:proofErr w:type="spellStart"/>
      <w:r w:rsidRPr="007D0C98">
        <w:rPr>
          <w:i/>
          <w:lang w:val="en-US"/>
        </w:rPr>
        <w:t>paranoides</w:t>
      </w:r>
      <w:proofErr w:type="spellEnd"/>
      <w:r w:rsidRPr="007D0C98">
        <w:rPr>
          <w:i/>
          <w:lang w:val="en-US"/>
        </w:rPr>
        <w:t xml:space="preserve">) </w:t>
      </w:r>
      <w:r w:rsidR="00464E62" w:rsidRPr="007D0C98">
        <w:rPr>
          <w:i/>
          <w:lang w:val="en-US"/>
        </w:rPr>
        <w:t>autobiograph</w:t>
      </w:r>
      <w:r w:rsidRPr="007D0C98">
        <w:rPr>
          <w:i/>
          <w:lang w:val="en-US"/>
        </w:rPr>
        <w:t>ica</w:t>
      </w:r>
      <w:r w:rsidR="00464E62" w:rsidRPr="007D0C98">
        <w:rPr>
          <w:i/>
          <w:lang w:val="en-US"/>
        </w:rPr>
        <w:t>lly descripted</w:t>
      </w:r>
      <w:r w:rsidRPr="007D0C98">
        <w:rPr>
          <w:i/>
          <w:lang w:val="en-US"/>
        </w:rPr>
        <w:t>”</w:t>
      </w:r>
      <w:r w:rsidRPr="00464E62">
        <w:rPr>
          <w:lang w:val="en-US"/>
        </w:rPr>
        <w:t xml:space="preserve"> (Cas</w:t>
      </w:r>
      <w:r w:rsidR="00464E62" w:rsidRPr="00464E62">
        <w:rPr>
          <w:lang w:val="en-US"/>
        </w:rPr>
        <w:t>e</w:t>
      </w:r>
      <w:r w:rsidRPr="00464E62">
        <w:rPr>
          <w:lang w:val="en-US"/>
        </w:rPr>
        <w:t xml:space="preserve"> </w:t>
      </w:r>
      <w:proofErr w:type="spellStart"/>
      <w:r w:rsidRPr="00464E62">
        <w:rPr>
          <w:lang w:val="en-US"/>
        </w:rPr>
        <w:t>Schreber</w:t>
      </w:r>
      <w:proofErr w:type="spellEnd"/>
      <w:r w:rsidRPr="00464E62">
        <w:rPr>
          <w:lang w:val="en-US"/>
        </w:rPr>
        <w:t xml:space="preserve">). </w:t>
      </w:r>
      <w:r w:rsidR="00464E62" w:rsidRPr="00DC67EA">
        <w:rPr>
          <w:rFonts w:asciiTheme="minorHAnsi" w:hAnsiTheme="minorHAnsi"/>
          <w:spacing w:val="-3"/>
          <w:lang w:val="en-US"/>
        </w:rPr>
        <w:t>In The Standard Edition of the Complete Psychological Works of Sigmund Freud</w:t>
      </w:r>
      <w:r w:rsidRPr="00464E62">
        <w:rPr>
          <w:lang w:val="en-US"/>
        </w:rPr>
        <w:t xml:space="preserve">, op. cit., </w:t>
      </w:r>
      <w:r w:rsidR="00464E62">
        <w:rPr>
          <w:lang w:val="en-US"/>
        </w:rPr>
        <w:t>V</w:t>
      </w:r>
      <w:r w:rsidRPr="00464E62">
        <w:rPr>
          <w:lang w:val="en-US"/>
        </w:rPr>
        <w:t xml:space="preserve">. XII. </w:t>
      </w:r>
    </w:p>
    <w:p w:rsidR="00286888" w:rsidRPr="00286888" w:rsidRDefault="00286888" w:rsidP="00286888">
      <w:pPr>
        <w:suppressAutoHyphens/>
        <w:spacing w:after="0" w:line="240" w:lineRule="auto"/>
        <w:ind w:left="720"/>
        <w:jc w:val="both"/>
        <w:rPr>
          <w:rFonts w:asciiTheme="minorHAnsi" w:hAnsiTheme="minorHAnsi"/>
          <w:i/>
          <w:iCs/>
          <w:spacing w:val="-3"/>
          <w:lang w:val="en-US"/>
        </w:rPr>
      </w:pPr>
    </w:p>
    <w:p w:rsidR="00464E62" w:rsidRPr="00464E62" w:rsidRDefault="00464E62" w:rsidP="008142A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/>
          <w:i/>
          <w:iCs/>
          <w:spacing w:val="-3"/>
          <w:lang w:val="en-US"/>
        </w:rPr>
      </w:pPr>
      <w:r>
        <w:rPr>
          <w:lang w:val="en-US"/>
        </w:rPr>
        <w:t>Freud, S., “</w:t>
      </w:r>
      <w:r w:rsidRPr="007D0C98">
        <w:rPr>
          <w:i/>
          <w:lang w:val="en-US"/>
        </w:rPr>
        <w:t>Neurose</w:t>
      </w:r>
      <w:r w:rsidR="000E7D22" w:rsidRPr="007D0C98">
        <w:rPr>
          <w:i/>
          <w:lang w:val="en-US"/>
        </w:rPr>
        <w:t xml:space="preserve">s </w:t>
      </w:r>
      <w:r w:rsidRPr="007D0C98">
        <w:rPr>
          <w:i/>
          <w:lang w:val="en-US"/>
        </w:rPr>
        <w:t>and</w:t>
      </w:r>
      <w:r w:rsidR="000E7D22" w:rsidRPr="007D0C98">
        <w:rPr>
          <w:i/>
          <w:lang w:val="en-US"/>
        </w:rPr>
        <w:t xml:space="preserve"> Ps</w:t>
      </w:r>
      <w:r w:rsidRPr="007D0C98">
        <w:rPr>
          <w:i/>
          <w:lang w:val="en-US"/>
        </w:rPr>
        <w:t>y</w:t>
      </w:r>
      <w:r w:rsidR="000E7D22" w:rsidRPr="007D0C98">
        <w:rPr>
          <w:i/>
          <w:lang w:val="en-US"/>
        </w:rPr>
        <w:t>c</w:t>
      </w:r>
      <w:r w:rsidRPr="007D0C98">
        <w:rPr>
          <w:i/>
          <w:lang w:val="en-US"/>
        </w:rPr>
        <w:t>h</w:t>
      </w:r>
      <w:r w:rsidR="000E7D22" w:rsidRPr="007D0C98">
        <w:rPr>
          <w:i/>
          <w:lang w:val="en-US"/>
        </w:rPr>
        <w:t>os</w:t>
      </w:r>
      <w:r w:rsidRPr="007D0C98">
        <w:rPr>
          <w:i/>
          <w:lang w:val="en-US"/>
        </w:rPr>
        <w:t>e</w:t>
      </w:r>
      <w:r w:rsidR="000E7D22" w:rsidRPr="007D0C98">
        <w:rPr>
          <w:i/>
          <w:lang w:val="en-US"/>
        </w:rPr>
        <w:t>s</w:t>
      </w:r>
      <w:r w:rsidR="000E7D22" w:rsidRPr="00464E62">
        <w:rPr>
          <w:lang w:val="en-US"/>
        </w:rPr>
        <w:t xml:space="preserve">”. </w:t>
      </w:r>
      <w:r w:rsidRPr="00DC67EA">
        <w:rPr>
          <w:rFonts w:asciiTheme="minorHAnsi" w:hAnsiTheme="minorHAnsi"/>
          <w:spacing w:val="-3"/>
          <w:lang w:val="en-US"/>
        </w:rPr>
        <w:t>In The Standard Edition of the Complete Psychological Works of Sigmund Freud</w:t>
      </w:r>
      <w:r w:rsidR="000E7D22" w:rsidRPr="00464E62">
        <w:rPr>
          <w:lang w:val="en-US"/>
        </w:rPr>
        <w:t xml:space="preserve">, op. cit., </w:t>
      </w:r>
      <w:r>
        <w:rPr>
          <w:lang w:val="en-US"/>
        </w:rPr>
        <w:t>V</w:t>
      </w:r>
      <w:r w:rsidR="000E7D22" w:rsidRPr="00464E62">
        <w:rPr>
          <w:lang w:val="en-US"/>
        </w:rPr>
        <w:t xml:space="preserve">. XIX. </w:t>
      </w:r>
    </w:p>
    <w:p w:rsidR="00286888" w:rsidRPr="00286888" w:rsidRDefault="00286888" w:rsidP="00286888">
      <w:pPr>
        <w:suppressAutoHyphens/>
        <w:spacing w:after="0" w:line="240" w:lineRule="auto"/>
        <w:ind w:left="720"/>
        <w:jc w:val="both"/>
        <w:rPr>
          <w:rFonts w:asciiTheme="minorHAnsi" w:hAnsiTheme="minorHAnsi"/>
          <w:i/>
          <w:iCs/>
          <w:spacing w:val="-3"/>
          <w:lang w:val="en-US"/>
        </w:rPr>
      </w:pPr>
    </w:p>
    <w:p w:rsidR="00286888" w:rsidRDefault="000E7D22" w:rsidP="0028688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/>
          <w:i/>
          <w:iCs/>
          <w:spacing w:val="-3"/>
          <w:lang w:val="en-US"/>
        </w:rPr>
      </w:pPr>
      <w:r w:rsidRPr="00464E62">
        <w:rPr>
          <w:lang w:val="en-US"/>
        </w:rPr>
        <w:t>Freud, S., “</w:t>
      </w:r>
      <w:r w:rsidR="00464E62" w:rsidRPr="007D0C98">
        <w:rPr>
          <w:i/>
          <w:lang w:val="en-US"/>
        </w:rPr>
        <w:t>The loss of touch with reality in</w:t>
      </w:r>
      <w:r w:rsidRPr="007D0C98">
        <w:rPr>
          <w:i/>
          <w:lang w:val="en-US"/>
        </w:rPr>
        <w:t xml:space="preserve"> neuros</w:t>
      </w:r>
      <w:r w:rsidR="00464E62" w:rsidRPr="007D0C98">
        <w:rPr>
          <w:i/>
          <w:lang w:val="en-US"/>
        </w:rPr>
        <w:t>e</w:t>
      </w:r>
      <w:r w:rsidRPr="007D0C98">
        <w:rPr>
          <w:i/>
          <w:lang w:val="en-US"/>
        </w:rPr>
        <w:t xml:space="preserve">s </w:t>
      </w:r>
      <w:r w:rsidR="00464E62" w:rsidRPr="007D0C98">
        <w:rPr>
          <w:i/>
          <w:lang w:val="en-US"/>
        </w:rPr>
        <w:t>and</w:t>
      </w:r>
      <w:r w:rsidRPr="007D0C98">
        <w:rPr>
          <w:i/>
          <w:lang w:val="en-US"/>
        </w:rPr>
        <w:t xml:space="preserve"> ps</w:t>
      </w:r>
      <w:r w:rsidR="00464E62" w:rsidRPr="007D0C98">
        <w:rPr>
          <w:i/>
          <w:lang w:val="en-US"/>
        </w:rPr>
        <w:t>y</w:t>
      </w:r>
      <w:r w:rsidRPr="007D0C98">
        <w:rPr>
          <w:i/>
          <w:lang w:val="en-US"/>
        </w:rPr>
        <w:t>c</w:t>
      </w:r>
      <w:r w:rsidR="00464E62" w:rsidRPr="007D0C98">
        <w:rPr>
          <w:i/>
          <w:lang w:val="en-US"/>
        </w:rPr>
        <w:t>h</w:t>
      </w:r>
      <w:r w:rsidRPr="007D0C98">
        <w:rPr>
          <w:i/>
          <w:lang w:val="en-US"/>
        </w:rPr>
        <w:t>os</w:t>
      </w:r>
      <w:r w:rsidR="00464E62" w:rsidRPr="007D0C98">
        <w:rPr>
          <w:i/>
          <w:lang w:val="en-US"/>
        </w:rPr>
        <w:t>e</w:t>
      </w:r>
      <w:r w:rsidRPr="007D0C98">
        <w:rPr>
          <w:i/>
          <w:lang w:val="en-US"/>
        </w:rPr>
        <w:t>s</w:t>
      </w:r>
      <w:r w:rsidRPr="00464E62">
        <w:rPr>
          <w:lang w:val="en-US"/>
        </w:rPr>
        <w:t xml:space="preserve">”. </w:t>
      </w:r>
      <w:r w:rsidR="00464E62" w:rsidRPr="00DC67EA">
        <w:rPr>
          <w:rFonts w:asciiTheme="minorHAnsi" w:hAnsiTheme="minorHAnsi"/>
          <w:spacing w:val="-3"/>
          <w:lang w:val="en-US"/>
        </w:rPr>
        <w:t>In The Standard Edition of the Complete Psychological Works of Sigmund Freud</w:t>
      </w:r>
      <w:r w:rsidRPr="00464E62">
        <w:rPr>
          <w:lang w:val="en-US"/>
        </w:rPr>
        <w:t xml:space="preserve">, op. cit., </w:t>
      </w:r>
      <w:r w:rsidR="00464E62">
        <w:rPr>
          <w:lang w:val="en-US"/>
        </w:rPr>
        <w:t>V</w:t>
      </w:r>
      <w:r w:rsidRPr="00464E62">
        <w:rPr>
          <w:lang w:val="en-US"/>
        </w:rPr>
        <w:t xml:space="preserve">. XIX. </w:t>
      </w:r>
    </w:p>
    <w:p w:rsidR="00286888" w:rsidRDefault="00286888" w:rsidP="00286888">
      <w:pPr>
        <w:pStyle w:val="ListParagraph"/>
        <w:rPr>
          <w:lang w:val="en-US"/>
        </w:rPr>
      </w:pPr>
    </w:p>
    <w:p w:rsidR="000E7D22" w:rsidRPr="00286888" w:rsidRDefault="000E7D22" w:rsidP="0028688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/>
          <w:i/>
          <w:iCs/>
          <w:spacing w:val="-3"/>
          <w:lang w:val="en-US"/>
        </w:rPr>
      </w:pPr>
      <w:r w:rsidRPr="00286888">
        <w:rPr>
          <w:lang w:val="en-US"/>
        </w:rPr>
        <w:t>Freud, S., “</w:t>
      </w:r>
      <w:r w:rsidR="00464E62" w:rsidRPr="007D0C98">
        <w:rPr>
          <w:i/>
          <w:lang w:val="en-US"/>
        </w:rPr>
        <w:t>On</w:t>
      </w:r>
      <w:r w:rsidRPr="007D0C98">
        <w:rPr>
          <w:i/>
          <w:lang w:val="en-US"/>
        </w:rPr>
        <w:t xml:space="preserve"> nega</w:t>
      </w:r>
      <w:r w:rsidR="00464E62" w:rsidRPr="007D0C98">
        <w:rPr>
          <w:i/>
          <w:lang w:val="en-US"/>
        </w:rPr>
        <w:t>t</w:t>
      </w:r>
      <w:r w:rsidRPr="007D0C98">
        <w:rPr>
          <w:i/>
          <w:lang w:val="en-US"/>
        </w:rPr>
        <w:t>i</w:t>
      </w:r>
      <w:r w:rsidR="00464E62" w:rsidRPr="007D0C98">
        <w:rPr>
          <w:i/>
          <w:lang w:val="en-US"/>
        </w:rPr>
        <w:t>o</w:t>
      </w:r>
      <w:r w:rsidRPr="007D0C98">
        <w:rPr>
          <w:i/>
          <w:lang w:val="en-US"/>
        </w:rPr>
        <w:t>n</w:t>
      </w:r>
      <w:r w:rsidRPr="00286888">
        <w:rPr>
          <w:lang w:val="en-US"/>
        </w:rPr>
        <w:t xml:space="preserve">”. </w:t>
      </w:r>
      <w:r w:rsidR="00464E62" w:rsidRPr="00286888">
        <w:rPr>
          <w:rFonts w:asciiTheme="minorHAnsi" w:hAnsiTheme="minorHAnsi"/>
          <w:spacing w:val="-3"/>
          <w:lang w:val="en-US"/>
        </w:rPr>
        <w:t>In The Standard Edition of the Complete Psychological Works of Sigmund Freud</w:t>
      </w:r>
      <w:r w:rsidR="00464E62" w:rsidRPr="00286888">
        <w:rPr>
          <w:lang w:val="en-US"/>
        </w:rPr>
        <w:t xml:space="preserve">, </w:t>
      </w:r>
      <w:r w:rsidRPr="00286888">
        <w:rPr>
          <w:lang w:val="en-US"/>
        </w:rPr>
        <w:t xml:space="preserve">op. cit., </w:t>
      </w:r>
      <w:r w:rsidR="00464E62" w:rsidRPr="00286888">
        <w:rPr>
          <w:lang w:val="en-US"/>
        </w:rPr>
        <w:t>V</w:t>
      </w:r>
      <w:r w:rsidRPr="00286888">
        <w:rPr>
          <w:lang w:val="en-US"/>
        </w:rPr>
        <w:t xml:space="preserve">. XIX. </w:t>
      </w:r>
    </w:p>
    <w:p w:rsidR="00286888" w:rsidRPr="00286888" w:rsidRDefault="00286888" w:rsidP="00286888">
      <w:pPr>
        <w:suppressAutoHyphens/>
        <w:spacing w:after="0" w:line="240" w:lineRule="auto"/>
        <w:jc w:val="both"/>
        <w:rPr>
          <w:rFonts w:asciiTheme="minorHAnsi" w:hAnsiTheme="minorHAnsi"/>
          <w:i/>
          <w:iCs/>
          <w:spacing w:val="-3"/>
          <w:lang w:val="en-US"/>
        </w:rPr>
      </w:pPr>
    </w:p>
    <w:p w:rsidR="001406ED" w:rsidRDefault="001406ED" w:rsidP="001406ED">
      <w:pPr>
        <w:pStyle w:val="ListParagraph"/>
        <w:numPr>
          <w:ilvl w:val="0"/>
          <w:numId w:val="12"/>
        </w:numPr>
        <w:suppressAutoHyphens/>
        <w:spacing w:after="0" w:line="240" w:lineRule="auto"/>
        <w:ind w:left="450" w:hanging="360"/>
        <w:jc w:val="both"/>
        <w:rPr>
          <w:rFonts w:asciiTheme="minorHAnsi" w:hAnsiTheme="minorHAnsi"/>
          <w:b/>
          <w:iCs/>
          <w:spacing w:val="-3"/>
          <w:lang w:val="en-US"/>
        </w:rPr>
      </w:pPr>
      <w:r w:rsidRPr="001406ED">
        <w:rPr>
          <w:rFonts w:asciiTheme="minorHAnsi" w:hAnsiTheme="minorHAnsi"/>
          <w:b/>
          <w:iCs/>
          <w:spacing w:val="-3"/>
          <w:lang w:val="en-US"/>
        </w:rPr>
        <w:t>Psychoses since Lacan</w:t>
      </w:r>
    </w:p>
    <w:p w:rsidR="001406ED" w:rsidRDefault="001406ED" w:rsidP="001406ED">
      <w:pPr>
        <w:pStyle w:val="ListParagraph"/>
        <w:suppressAutoHyphens/>
        <w:spacing w:after="0" w:line="240" w:lineRule="auto"/>
        <w:ind w:left="450"/>
        <w:jc w:val="both"/>
        <w:rPr>
          <w:rFonts w:asciiTheme="minorHAnsi" w:hAnsiTheme="minorHAnsi"/>
          <w:b/>
          <w:iCs/>
          <w:spacing w:val="-3"/>
          <w:lang w:val="en-US"/>
        </w:rPr>
      </w:pPr>
      <w:r>
        <w:rPr>
          <w:rFonts w:asciiTheme="minorHAnsi" w:hAnsiTheme="minorHAnsi"/>
          <w:b/>
          <w:iCs/>
          <w:spacing w:val="-3"/>
          <w:lang w:val="en-US"/>
        </w:rPr>
        <w:t>Spring Semester</w:t>
      </w:r>
    </w:p>
    <w:p w:rsidR="001406ED" w:rsidRDefault="001406ED" w:rsidP="001406ED">
      <w:pPr>
        <w:pStyle w:val="ListParagraph"/>
        <w:suppressAutoHyphens/>
        <w:spacing w:after="0" w:line="240" w:lineRule="auto"/>
        <w:ind w:left="450"/>
        <w:jc w:val="both"/>
        <w:rPr>
          <w:rFonts w:asciiTheme="minorHAnsi" w:hAnsiTheme="minorHAnsi"/>
          <w:b/>
          <w:iCs/>
          <w:spacing w:val="-3"/>
          <w:lang w:val="en-US"/>
        </w:rPr>
      </w:pPr>
    </w:p>
    <w:p w:rsidR="001406ED" w:rsidRDefault="001406ED" w:rsidP="001406ED">
      <w:pPr>
        <w:pStyle w:val="ListParagraph"/>
        <w:suppressAutoHyphens/>
        <w:spacing w:after="0" w:line="240" w:lineRule="auto"/>
        <w:ind w:left="450"/>
        <w:jc w:val="both"/>
        <w:rPr>
          <w:rFonts w:asciiTheme="minorHAnsi" w:hAnsiTheme="minorHAnsi"/>
          <w:b/>
          <w:iCs/>
          <w:spacing w:val="-3"/>
          <w:lang w:val="en-US"/>
        </w:rPr>
      </w:pPr>
      <w:r>
        <w:rPr>
          <w:rFonts w:asciiTheme="minorHAnsi" w:hAnsiTheme="minorHAnsi"/>
          <w:b/>
          <w:iCs/>
          <w:spacing w:val="-3"/>
          <w:lang w:val="en-US"/>
        </w:rPr>
        <w:t xml:space="preserve">Themes: </w:t>
      </w:r>
    </w:p>
    <w:p w:rsidR="00C4061F" w:rsidRDefault="00C4061F" w:rsidP="001406ED">
      <w:pPr>
        <w:pStyle w:val="ListParagraph"/>
        <w:suppressAutoHyphens/>
        <w:spacing w:after="0" w:line="240" w:lineRule="auto"/>
        <w:ind w:left="450"/>
        <w:jc w:val="both"/>
        <w:rPr>
          <w:rFonts w:asciiTheme="minorHAnsi" w:hAnsiTheme="minorHAnsi"/>
          <w:iCs/>
          <w:spacing w:val="-3"/>
          <w:lang w:val="en-US"/>
        </w:rPr>
      </w:pPr>
      <w:r>
        <w:rPr>
          <w:rFonts w:asciiTheme="minorHAnsi" w:hAnsiTheme="minorHAnsi"/>
          <w:iCs/>
          <w:spacing w:val="-3"/>
          <w:lang w:val="en-US"/>
        </w:rPr>
        <w:t xml:space="preserve">- </w:t>
      </w:r>
      <w:r w:rsidR="001406ED" w:rsidRPr="00C4061F">
        <w:rPr>
          <w:rFonts w:asciiTheme="minorHAnsi" w:hAnsiTheme="minorHAnsi"/>
          <w:iCs/>
          <w:spacing w:val="-3"/>
          <w:lang w:val="en-US"/>
        </w:rPr>
        <w:t xml:space="preserve">The Lacanian conception of psychoses. Point of clinical departure. </w:t>
      </w:r>
    </w:p>
    <w:p w:rsidR="00C4061F" w:rsidRDefault="00C4061F" w:rsidP="001406ED">
      <w:pPr>
        <w:pStyle w:val="ListParagraph"/>
        <w:suppressAutoHyphens/>
        <w:spacing w:after="0" w:line="240" w:lineRule="auto"/>
        <w:ind w:left="450"/>
        <w:jc w:val="both"/>
        <w:rPr>
          <w:rFonts w:asciiTheme="minorHAnsi" w:hAnsiTheme="minorHAnsi"/>
          <w:iCs/>
          <w:spacing w:val="-3"/>
          <w:lang w:val="en-US"/>
        </w:rPr>
      </w:pPr>
    </w:p>
    <w:p w:rsidR="00C4061F" w:rsidRDefault="00C4061F" w:rsidP="001406ED">
      <w:pPr>
        <w:pStyle w:val="ListParagraph"/>
        <w:suppressAutoHyphens/>
        <w:spacing w:after="0" w:line="240" w:lineRule="auto"/>
        <w:ind w:left="450"/>
        <w:jc w:val="both"/>
        <w:rPr>
          <w:rFonts w:asciiTheme="minorHAnsi" w:hAnsiTheme="minorHAnsi"/>
          <w:iCs/>
          <w:spacing w:val="-3"/>
          <w:lang w:val="en-US"/>
        </w:rPr>
      </w:pPr>
      <w:r>
        <w:rPr>
          <w:rFonts w:asciiTheme="minorHAnsi" w:hAnsiTheme="minorHAnsi"/>
          <w:iCs/>
          <w:spacing w:val="-3"/>
          <w:lang w:val="en-US"/>
        </w:rPr>
        <w:t xml:space="preserve">- </w:t>
      </w:r>
      <w:r w:rsidR="001406ED" w:rsidRPr="00C4061F">
        <w:rPr>
          <w:rFonts w:asciiTheme="minorHAnsi" w:hAnsiTheme="minorHAnsi"/>
          <w:iCs/>
          <w:spacing w:val="-3"/>
          <w:lang w:val="en-US"/>
        </w:rPr>
        <w:t xml:space="preserve">Etiological difference with Freud. Effects of Language. </w:t>
      </w:r>
    </w:p>
    <w:p w:rsidR="00C4061F" w:rsidRDefault="00C4061F" w:rsidP="001406ED">
      <w:pPr>
        <w:pStyle w:val="ListParagraph"/>
        <w:suppressAutoHyphens/>
        <w:spacing w:after="0" w:line="240" w:lineRule="auto"/>
        <w:ind w:left="450"/>
        <w:jc w:val="both"/>
        <w:rPr>
          <w:rFonts w:asciiTheme="minorHAnsi" w:hAnsiTheme="minorHAnsi"/>
          <w:iCs/>
          <w:spacing w:val="-3"/>
          <w:lang w:val="en-US"/>
        </w:rPr>
      </w:pPr>
    </w:p>
    <w:p w:rsidR="001406ED" w:rsidRPr="00C4061F" w:rsidRDefault="00C4061F" w:rsidP="001406ED">
      <w:pPr>
        <w:pStyle w:val="ListParagraph"/>
        <w:suppressAutoHyphens/>
        <w:spacing w:after="0" w:line="240" w:lineRule="auto"/>
        <w:ind w:left="450"/>
        <w:jc w:val="both"/>
        <w:rPr>
          <w:rFonts w:asciiTheme="minorHAnsi" w:hAnsiTheme="minorHAnsi"/>
          <w:iCs/>
          <w:spacing w:val="-3"/>
          <w:lang w:val="en-US"/>
        </w:rPr>
      </w:pPr>
      <w:r>
        <w:rPr>
          <w:rFonts w:asciiTheme="minorHAnsi" w:hAnsiTheme="minorHAnsi"/>
          <w:iCs/>
          <w:spacing w:val="-3"/>
          <w:lang w:val="en-US"/>
        </w:rPr>
        <w:t xml:space="preserve">- </w:t>
      </w:r>
      <w:r w:rsidR="001406ED" w:rsidRPr="00C4061F">
        <w:rPr>
          <w:rFonts w:asciiTheme="minorHAnsi" w:hAnsiTheme="minorHAnsi"/>
          <w:iCs/>
          <w:spacing w:val="-3"/>
          <w:lang w:val="en-US"/>
        </w:rPr>
        <w:t>An ethical approach to psychoses.</w:t>
      </w:r>
    </w:p>
    <w:p w:rsidR="00C4061F" w:rsidRDefault="00C4061F" w:rsidP="001406ED">
      <w:pPr>
        <w:pStyle w:val="ListParagraph"/>
        <w:suppressAutoHyphens/>
        <w:spacing w:after="0" w:line="240" w:lineRule="auto"/>
        <w:ind w:left="450"/>
        <w:jc w:val="both"/>
        <w:rPr>
          <w:rFonts w:asciiTheme="minorHAnsi" w:hAnsiTheme="minorHAnsi"/>
          <w:iCs/>
          <w:spacing w:val="-3"/>
          <w:lang w:val="en-US"/>
        </w:rPr>
      </w:pPr>
    </w:p>
    <w:p w:rsidR="001406ED" w:rsidRDefault="00C4061F" w:rsidP="001406ED">
      <w:pPr>
        <w:pStyle w:val="ListParagraph"/>
        <w:suppressAutoHyphens/>
        <w:spacing w:after="0" w:line="240" w:lineRule="auto"/>
        <w:ind w:left="450"/>
        <w:jc w:val="both"/>
        <w:rPr>
          <w:rFonts w:asciiTheme="minorHAnsi" w:hAnsiTheme="minorHAnsi"/>
          <w:iCs/>
          <w:spacing w:val="-3"/>
          <w:lang w:val="en-US"/>
        </w:rPr>
      </w:pPr>
      <w:r>
        <w:rPr>
          <w:rFonts w:asciiTheme="minorHAnsi" w:hAnsiTheme="minorHAnsi"/>
          <w:iCs/>
          <w:spacing w:val="-3"/>
          <w:lang w:val="en-US"/>
        </w:rPr>
        <w:t xml:space="preserve">- </w:t>
      </w:r>
      <w:r w:rsidR="001406ED" w:rsidRPr="00C4061F">
        <w:rPr>
          <w:rFonts w:asciiTheme="minorHAnsi" w:hAnsiTheme="minorHAnsi"/>
          <w:iCs/>
          <w:spacing w:val="-3"/>
          <w:lang w:val="en-US"/>
        </w:rPr>
        <w:t>The dispositif of ‘sick presentations’. From psychiatry to psychoanalysis. Its effects.</w:t>
      </w:r>
      <w:r>
        <w:rPr>
          <w:rFonts w:asciiTheme="minorHAnsi" w:hAnsiTheme="minorHAnsi"/>
          <w:iCs/>
          <w:spacing w:val="-3"/>
          <w:lang w:val="en-US"/>
        </w:rPr>
        <w:t xml:space="preserve"> </w:t>
      </w:r>
    </w:p>
    <w:p w:rsidR="00C4061F" w:rsidRDefault="00C4061F" w:rsidP="001406ED">
      <w:pPr>
        <w:pStyle w:val="ListParagraph"/>
        <w:suppressAutoHyphens/>
        <w:spacing w:after="0" w:line="240" w:lineRule="auto"/>
        <w:ind w:left="450"/>
        <w:jc w:val="both"/>
        <w:rPr>
          <w:rFonts w:asciiTheme="minorHAnsi" w:hAnsiTheme="minorHAnsi"/>
          <w:iCs/>
          <w:spacing w:val="-3"/>
          <w:lang w:val="en-US"/>
        </w:rPr>
      </w:pPr>
    </w:p>
    <w:p w:rsidR="00C4061F" w:rsidRDefault="00C4061F" w:rsidP="001406ED">
      <w:pPr>
        <w:pStyle w:val="ListParagraph"/>
        <w:suppressAutoHyphens/>
        <w:spacing w:after="0" w:line="240" w:lineRule="auto"/>
        <w:ind w:left="450"/>
        <w:jc w:val="both"/>
        <w:rPr>
          <w:rFonts w:asciiTheme="minorHAnsi" w:hAnsiTheme="minorHAnsi"/>
          <w:iCs/>
          <w:spacing w:val="-3"/>
          <w:lang w:val="en-US"/>
        </w:rPr>
      </w:pPr>
      <w:r>
        <w:rPr>
          <w:rFonts w:asciiTheme="minorHAnsi" w:hAnsiTheme="minorHAnsi"/>
          <w:iCs/>
          <w:spacing w:val="-3"/>
          <w:lang w:val="en-US"/>
        </w:rPr>
        <w:t>- Precisions on the direction of the cure in psychoses. The question of desire.</w:t>
      </w:r>
    </w:p>
    <w:p w:rsidR="00C4061F" w:rsidRDefault="00C4061F" w:rsidP="001406ED">
      <w:pPr>
        <w:pStyle w:val="ListParagraph"/>
        <w:suppressAutoHyphens/>
        <w:spacing w:after="0" w:line="240" w:lineRule="auto"/>
        <w:ind w:left="450"/>
        <w:jc w:val="both"/>
        <w:rPr>
          <w:rFonts w:asciiTheme="minorHAnsi" w:hAnsiTheme="minorHAnsi"/>
          <w:iCs/>
          <w:spacing w:val="-3"/>
          <w:lang w:val="en-US"/>
        </w:rPr>
      </w:pPr>
      <w:bookmarkStart w:id="0" w:name="_GoBack"/>
      <w:bookmarkEnd w:id="0"/>
    </w:p>
    <w:p w:rsidR="00C4061F" w:rsidRPr="00C4061F" w:rsidRDefault="00C4061F" w:rsidP="00C4061F">
      <w:pPr>
        <w:suppressAutoHyphens/>
        <w:rPr>
          <w:rFonts w:asciiTheme="minorHAnsi" w:hAnsiTheme="minorHAnsi"/>
          <w:b/>
          <w:spacing w:val="-3"/>
        </w:rPr>
      </w:pPr>
      <w:proofErr w:type="spellStart"/>
      <w:r w:rsidRPr="00C4061F">
        <w:rPr>
          <w:rFonts w:asciiTheme="minorHAnsi" w:hAnsiTheme="minorHAnsi"/>
          <w:b/>
          <w:spacing w:val="-3"/>
          <w:u w:val="single"/>
        </w:rPr>
        <w:t>Bibliography</w:t>
      </w:r>
      <w:proofErr w:type="spellEnd"/>
      <w:r w:rsidRPr="00C4061F">
        <w:rPr>
          <w:rFonts w:asciiTheme="minorHAnsi" w:hAnsiTheme="minorHAnsi"/>
          <w:b/>
          <w:spacing w:val="-3"/>
        </w:rPr>
        <w:t>:</w:t>
      </w:r>
    </w:p>
    <w:p w:rsidR="001406ED" w:rsidRPr="001406ED" w:rsidRDefault="001406ED" w:rsidP="001406ED">
      <w:pPr>
        <w:pStyle w:val="ListParagraph"/>
        <w:suppressAutoHyphens/>
        <w:spacing w:after="0" w:line="240" w:lineRule="auto"/>
        <w:ind w:left="450"/>
        <w:jc w:val="both"/>
        <w:rPr>
          <w:rFonts w:asciiTheme="minorHAnsi" w:hAnsiTheme="minorHAnsi"/>
          <w:b/>
          <w:iCs/>
          <w:spacing w:val="-3"/>
          <w:lang w:val="en-US"/>
        </w:rPr>
      </w:pPr>
    </w:p>
    <w:p w:rsidR="000E7D22" w:rsidRPr="000E7D22" w:rsidRDefault="000E7D22" w:rsidP="008142A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/>
          <w:i/>
          <w:iCs/>
          <w:spacing w:val="-3"/>
          <w:lang w:val="en-US"/>
        </w:rPr>
      </w:pPr>
      <w:r w:rsidRPr="00464E62">
        <w:rPr>
          <w:lang w:val="en-US"/>
        </w:rPr>
        <w:t xml:space="preserve">Lacan, J., </w:t>
      </w:r>
      <w:proofErr w:type="gramStart"/>
      <w:r w:rsidR="00464E62" w:rsidRPr="007D0C98">
        <w:rPr>
          <w:i/>
          <w:lang w:val="en-US"/>
        </w:rPr>
        <w:t>The</w:t>
      </w:r>
      <w:proofErr w:type="gramEnd"/>
      <w:r w:rsidR="00464E62" w:rsidRPr="007D0C98">
        <w:rPr>
          <w:i/>
          <w:lang w:val="en-US"/>
        </w:rPr>
        <w:t xml:space="preserve"> Seminar</w:t>
      </w:r>
      <w:r w:rsidR="00286888" w:rsidRPr="007D0C98">
        <w:rPr>
          <w:i/>
          <w:lang w:val="en-US"/>
        </w:rPr>
        <w:t xml:space="preserve"> of Jacques Lacan</w:t>
      </w:r>
      <w:r w:rsidRPr="007D0C98">
        <w:rPr>
          <w:i/>
          <w:lang w:val="en-US"/>
        </w:rPr>
        <w:t xml:space="preserve">. </w:t>
      </w:r>
      <w:r w:rsidR="00464E62" w:rsidRPr="007D0C98">
        <w:rPr>
          <w:i/>
          <w:lang w:val="en-US"/>
        </w:rPr>
        <w:t>Book</w:t>
      </w:r>
      <w:r w:rsidRPr="007D0C98">
        <w:rPr>
          <w:i/>
          <w:lang w:val="en-US"/>
        </w:rPr>
        <w:t xml:space="preserve"> 3: "</w:t>
      </w:r>
      <w:r w:rsidR="00464E62" w:rsidRPr="007D0C98">
        <w:rPr>
          <w:i/>
          <w:lang w:val="en-US"/>
        </w:rPr>
        <w:t>Psychoses</w:t>
      </w:r>
      <w:r w:rsidRPr="00464E62">
        <w:rPr>
          <w:lang w:val="en-US"/>
        </w:rPr>
        <w:t xml:space="preserve">", </w:t>
      </w:r>
      <w:r w:rsidR="00464E62">
        <w:rPr>
          <w:lang w:val="en-US"/>
        </w:rPr>
        <w:t>Norton &amp; Co, New York</w:t>
      </w:r>
      <w:r w:rsidRPr="00464E62">
        <w:rPr>
          <w:lang w:val="en-US"/>
        </w:rPr>
        <w:t xml:space="preserve">, </w:t>
      </w:r>
      <w:proofErr w:type="spellStart"/>
      <w:r w:rsidRPr="00464E62">
        <w:rPr>
          <w:lang w:val="en-US"/>
        </w:rPr>
        <w:t>c</w:t>
      </w:r>
      <w:r w:rsidR="00464E62">
        <w:rPr>
          <w:lang w:val="en-US"/>
        </w:rPr>
        <w:t>h</w:t>
      </w:r>
      <w:proofErr w:type="spellEnd"/>
      <w:r w:rsidRPr="00464E62">
        <w:rPr>
          <w:lang w:val="en-US"/>
        </w:rPr>
        <w:t xml:space="preserve"> I: par</w:t>
      </w:r>
      <w:r w:rsidR="00464E62" w:rsidRPr="00464E62">
        <w:rPr>
          <w:lang w:val="en-US"/>
        </w:rPr>
        <w:t>t</w:t>
      </w:r>
      <w:r w:rsidRPr="00464E62">
        <w:rPr>
          <w:lang w:val="en-US"/>
        </w:rPr>
        <w:t xml:space="preserve"> 1, 2 </w:t>
      </w:r>
      <w:r w:rsidR="00286888">
        <w:rPr>
          <w:lang w:val="en-US"/>
        </w:rPr>
        <w:t>and</w:t>
      </w:r>
      <w:r w:rsidRPr="00464E62">
        <w:rPr>
          <w:lang w:val="en-US"/>
        </w:rPr>
        <w:t xml:space="preserve"> 3, </w:t>
      </w:r>
      <w:proofErr w:type="spellStart"/>
      <w:r w:rsidRPr="00464E62">
        <w:rPr>
          <w:lang w:val="en-US"/>
        </w:rPr>
        <w:t>c</w:t>
      </w:r>
      <w:r w:rsidR="00286888">
        <w:rPr>
          <w:lang w:val="en-US"/>
        </w:rPr>
        <w:t>h</w:t>
      </w:r>
      <w:r w:rsidRPr="00464E62">
        <w:rPr>
          <w:lang w:val="en-US"/>
        </w:rPr>
        <w:t>.</w:t>
      </w:r>
      <w:proofErr w:type="spellEnd"/>
      <w:r w:rsidRPr="00464E62">
        <w:rPr>
          <w:lang w:val="en-US"/>
        </w:rPr>
        <w:t xml:space="preserve"> </w:t>
      </w:r>
      <w:r w:rsidRPr="00286888">
        <w:rPr>
          <w:lang w:val="en-US"/>
        </w:rPr>
        <w:t>II: par</w:t>
      </w:r>
      <w:r w:rsidR="00286888" w:rsidRPr="00286888">
        <w:rPr>
          <w:lang w:val="en-US"/>
        </w:rPr>
        <w:t>t</w:t>
      </w:r>
      <w:r w:rsidRPr="00286888">
        <w:rPr>
          <w:lang w:val="en-US"/>
        </w:rPr>
        <w:t xml:space="preserve"> 1 </w:t>
      </w:r>
      <w:r w:rsidR="00286888" w:rsidRPr="00286888">
        <w:rPr>
          <w:lang w:val="en-US"/>
        </w:rPr>
        <w:t>and</w:t>
      </w:r>
      <w:r w:rsidRPr="00286888">
        <w:rPr>
          <w:lang w:val="en-US"/>
        </w:rPr>
        <w:t xml:space="preserve"> 2, </w:t>
      </w:r>
      <w:proofErr w:type="spellStart"/>
      <w:r w:rsidRPr="00286888">
        <w:rPr>
          <w:lang w:val="en-US"/>
        </w:rPr>
        <w:t>c</w:t>
      </w:r>
      <w:r w:rsidR="00286888" w:rsidRPr="00286888">
        <w:rPr>
          <w:lang w:val="en-US"/>
        </w:rPr>
        <w:t>h</w:t>
      </w:r>
      <w:proofErr w:type="spellEnd"/>
      <w:r w:rsidRPr="00286888">
        <w:rPr>
          <w:lang w:val="en-US"/>
        </w:rPr>
        <w:t xml:space="preserve"> III: par</w:t>
      </w:r>
      <w:r w:rsidR="00286888" w:rsidRPr="00286888">
        <w:rPr>
          <w:lang w:val="en-US"/>
        </w:rPr>
        <w:t>t</w:t>
      </w:r>
      <w:r w:rsidRPr="00286888">
        <w:rPr>
          <w:lang w:val="en-US"/>
        </w:rPr>
        <w:t xml:space="preserve"> 1, 2 </w:t>
      </w:r>
      <w:r w:rsidR="00286888" w:rsidRPr="00286888">
        <w:rPr>
          <w:lang w:val="en-US"/>
        </w:rPr>
        <w:t>and</w:t>
      </w:r>
      <w:r w:rsidRPr="00286888">
        <w:rPr>
          <w:lang w:val="en-US"/>
        </w:rPr>
        <w:t xml:space="preserve"> 3, </w:t>
      </w:r>
      <w:proofErr w:type="spellStart"/>
      <w:r w:rsidRPr="00286888">
        <w:rPr>
          <w:lang w:val="en-US"/>
        </w:rPr>
        <w:t>c</w:t>
      </w:r>
      <w:r w:rsidR="00286888">
        <w:rPr>
          <w:lang w:val="en-US"/>
        </w:rPr>
        <w:t>h</w:t>
      </w:r>
      <w:proofErr w:type="spellEnd"/>
      <w:r w:rsidRPr="00286888">
        <w:rPr>
          <w:lang w:val="en-US"/>
        </w:rPr>
        <w:t xml:space="preserve"> IV: par</w:t>
      </w:r>
      <w:r w:rsidR="00286888" w:rsidRPr="00286888">
        <w:rPr>
          <w:lang w:val="en-US"/>
        </w:rPr>
        <w:t>t</w:t>
      </w:r>
      <w:r w:rsidRPr="00286888">
        <w:rPr>
          <w:lang w:val="en-US"/>
        </w:rPr>
        <w:t xml:space="preserve"> 1, </w:t>
      </w:r>
      <w:proofErr w:type="spellStart"/>
      <w:r w:rsidRPr="00286888">
        <w:rPr>
          <w:lang w:val="en-US"/>
        </w:rPr>
        <w:t>c</w:t>
      </w:r>
      <w:r w:rsidR="00286888" w:rsidRPr="00286888">
        <w:rPr>
          <w:lang w:val="en-US"/>
        </w:rPr>
        <w:t>h</w:t>
      </w:r>
      <w:proofErr w:type="spellEnd"/>
      <w:r w:rsidR="00286888">
        <w:rPr>
          <w:lang w:val="en-US"/>
        </w:rPr>
        <w:t xml:space="preserve"> </w:t>
      </w:r>
      <w:r w:rsidRPr="00286888">
        <w:rPr>
          <w:lang w:val="en-US"/>
        </w:rPr>
        <w:t>V: par</w:t>
      </w:r>
      <w:r w:rsidR="00286888">
        <w:rPr>
          <w:lang w:val="en-US"/>
        </w:rPr>
        <w:t>t</w:t>
      </w:r>
      <w:r w:rsidRPr="00286888">
        <w:rPr>
          <w:lang w:val="en-US"/>
        </w:rPr>
        <w:t xml:space="preserve"> 1 </w:t>
      </w:r>
      <w:r w:rsidR="00286888">
        <w:rPr>
          <w:lang w:val="en-US"/>
        </w:rPr>
        <w:t>and</w:t>
      </w:r>
      <w:r w:rsidRPr="00286888">
        <w:rPr>
          <w:lang w:val="en-US"/>
        </w:rPr>
        <w:t xml:space="preserve"> 3, </w:t>
      </w:r>
      <w:proofErr w:type="spellStart"/>
      <w:r w:rsidRPr="00286888">
        <w:rPr>
          <w:lang w:val="en-US"/>
        </w:rPr>
        <w:t>c</w:t>
      </w:r>
      <w:r w:rsidR="00286888">
        <w:rPr>
          <w:lang w:val="en-US"/>
        </w:rPr>
        <w:t>h</w:t>
      </w:r>
      <w:proofErr w:type="spellEnd"/>
      <w:r w:rsidRPr="00286888">
        <w:rPr>
          <w:lang w:val="en-US"/>
        </w:rPr>
        <w:t xml:space="preserve"> VI: par</w:t>
      </w:r>
      <w:r w:rsidR="00286888" w:rsidRPr="00286888">
        <w:rPr>
          <w:lang w:val="en-US"/>
        </w:rPr>
        <w:t>t</w:t>
      </w:r>
      <w:r w:rsidRPr="00286888">
        <w:rPr>
          <w:lang w:val="en-US"/>
        </w:rPr>
        <w:t xml:space="preserve"> 1, 3 </w:t>
      </w:r>
      <w:r w:rsidR="00286888" w:rsidRPr="00286888">
        <w:rPr>
          <w:lang w:val="en-US"/>
        </w:rPr>
        <w:t>and</w:t>
      </w:r>
      <w:r w:rsidRPr="00286888">
        <w:rPr>
          <w:lang w:val="en-US"/>
        </w:rPr>
        <w:t xml:space="preserve"> 4, </w:t>
      </w:r>
      <w:proofErr w:type="spellStart"/>
      <w:r w:rsidRPr="00286888">
        <w:rPr>
          <w:lang w:val="en-US"/>
        </w:rPr>
        <w:t>c</w:t>
      </w:r>
      <w:r w:rsidR="00286888" w:rsidRPr="00286888">
        <w:rPr>
          <w:lang w:val="en-US"/>
        </w:rPr>
        <w:t>h</w:t>
      </w:r>
      <w:proofErr w:type="spellEnd"/>
      <w:r w:rsidRPr="00286888">
        <w:rPr>
          <w:lang w:val="en-US"/>
        </w:rPr>
        <w:t xml:space="preserve"> X: par</w:t>
      </w:r>
      <w:r w:rsidR="00286888" w:rsidRPr="00286888">
        <w:rPr>
          <w:lang w:val="en-US"/>
        </w:rPr>
        <w:t>t</w:t>
      </w:r>
      <w:r w:rsidRPr="00286888">
        <w:rPr>
          <w:lang w:val="en-US"/>
        </w:rPr>
        <w:t xml:space="preserve"> 1, 2 </w:t>
      </w:r>
      <w:r w:rsidR="00286888" w:rsidRPr="00286888">
        <w:rPr>
          <w:lang w:val="en-US"/>
        </w:rPr>
        <w:t>and</w:t>
      </w:r>
      <w:r w:rsidRPr="00286888">
        <w:rPr>
          <w:lang w:val="en-US"/>
        </w:rPr>
        <w:t xml:space="preserve"> 3, </w:t>
      </w:r>
      <w:proofErr w:type="spellStart"/>
      <w:r w:rsidRPr="00286888">
        <w:rPr>
          <w:lang w:val="en-US"/>
        </w:rPr>
        <w:t>c</w:t>
      </w:r>
      <w:r w:rsidR="00286888" w:rsidRPr="00286888">
        <w:rPr>
          <w:lang w:val="en-US"/>
        </w:rPr>
        <w:t>h</w:t>
      </w:r>
      <w:proofErr w:type="spellEnd"/>
      <w:r w:rsidRPr="00286888">
        <w:rPr>
          <w:lang w:val="en-US"/>
        </w:rPr>
        <w:t xml:space="preserve"> XI: introduc</w:t>
      </w:r>
      <w:r w:rsidR="00286888" w:rsidRPr="00286888">
        <w:rPr>
          <w:lang w:val="en-US"/>
        </w:rPr>
        <w:t>tion</w:t>
      </w:r>
      <w:r w:rsidRPr="00286888">
        <w:rPr>
          <w:lang w:val="en-US"/>
        </w:rPr>
        <w:t>, par</w:t>
      </w:r>
      <w:r w:rsidR="00286888" w:rsidRPr="00286888">
        <w:rPr>
          <w:lang w:val="en-US"/>
        </w:rPr>
        <w:t>t</w:t>
      </w:r>
      <w:r w:rsidRPr="00286888">
        <w:rPr>
          <w:lang w:val="en-US"/>
        </w:rPr>
        <w:t xml:space="preserve"> 2, </w:t>
      </w:r>
      <w:proofErr w:type="spellStart"/>
      <w:r w:rsidRPr="00286888">
        <w:rPr>
          <w:lang w:val="en-US"/>
        </w:rPr>
        <w:t>c</w:t>
      </w:r>
      <w:r w:rsidR="00286888" w:rsidRPr="00286888">
        <w:rPr>
          <w:lang w:val="en-US"/>
        </w:rPr>
        <w:t>h</w:t>
      </w:r>
      <w:proofErr w:type="spellEnd"/>
      <w:r w:rsidRPr="00286888">
        <w:rPr>
          <w:lang w:val="en-US"/>
        </w:rPr>
        <w:t xml:space="preserve"> XIV: par</w:t>
      </w:r>
      <w:r w:rsidR="00286888" w:rsidRPr="00286888">
        <w:rPr>
          <w:lang w:val="en-US"/>
        </w:rPr>
        <w:t>t</w:t>
      </w:r>
      <w:r w:rsidRPr="00286888">
        <w:rPr>
          <w:lang w:val="en-US"/>
        </w:rPr>
        <w:t xml:space="preserve"> 3, </w:t>
      </w:r>
      <w:proofErr w:type="spellStart"/>
      <w:r w:rsidRPr="00286888">
        <w:rPr>
          <w:lang w:val="en-US"/>
        </w:rPr>
        <w:t>c</w:t>
      </w:r>
      <w:r w:rsidR="00286888" w:rsidRPr="00286888">
        <w:rPr>
          <w:lang w:val="en-US"/>
        </w:rPr>
        <w:t>h</w:t>
      </w:r>
      <w:proofErr w:type="spellEnd"/>
      <w:r w:rsidRPr="00286888">
        <w:rPr>
          <w:lang w:val="en-US"/>
        </w:rPr>
        <w:t xml:space="preserve"> XV: par</w:t>
      </w:r>
      <w:r w:rsidR="00286888" w:rsidRPr="00286888">
        <w:rPr>
          <w:lang w:val="en-US"/>
        </w:rPr>
        <w:t>t</w:t>
      </w:r>
      <w:r w:rsidRPr="00286888">
        <w:rPr>
          <w:lang w:val="en-US"/>
        </w:rPr>
        <w:t xml:space="preserve"> 3, </w:t>
      </w:r>
      <w:proofErr w:type="spellStart"/>
      <w:r w:rsidRPr="00286888">
        <w:rPr>
          <w:lang w:val="en-US"/>
        </w:rPr>
        <w:t>c</w:t>
      </w:r>
      <w:r w:rsidR="00286888" w:rsidRPr="00286888">
        <w:rPr>
          <w:lang w:val="en-US"/>
        </w:rPr>
        <w:t>h</w:t>
      </w:r>
      <w:proofErr w:type="spellEnd"/>
      <w:r w:rsidRPr="00286888">
        <w:rPr>
          <w:lang w:val="en-US"/>
        </w:rPr>
        <w:t xml:space="preserve"> XVII: par</w:t>
      </w:r>
      <w:r w:rsidR="00286888" w:rsidRPr="00286888">
        <w:rPr>
          <w:lang w:val="en-US"/>
        </w:rPr>
        <w:t>t</w:t>
      </w:r>
      <w:r w:rsidRPr="00286888">
        <w:rPr>
          <w:lang w:val="en-US"/>
        </w:rPr>
        <w:t xml:space="preserve"> 1, </w:t>
      </w:r>
      <w:proofErr w:type="spellStart"/>
      <w:r w:rsidRPr="00286888">
        <w:rPr>
          <w:lang w:val="en-US"/>
        </w:rPr>
        <w:t>c</w:t>
      </w:r>
      <w:r w:rsidR="00286888" w:rsidRPr="00286888">
        <w:rPr>
          <w:lang w:val="en-US"/>
        </w:rPr>
        <w:t>h</w:t>
      </w:r>
      <w:proofErr w:type="spellEnd"/>
      <w:r w:rsidRPr="00286888">
        <w:rPr>
          <w:lang w:val="en-US"/>
        </w:rPr>
        <w:t xml:space="preserve"> XX: par</w:t>
      </w:r>
      <w:r w:rsidR="00286888" w:rsidRPr="00286888">
        <w:rPr>
          <w:lang w:val="en-US"/>
        </w:rPr>
        <w:t xml:space="preserve">t </w:t>
      </w:r>
      <w:r w:rsidRPr="00286888">
        <w:rPr>
          <w:lang w:val="en-US"/>
        </w:rPr>
        <w:t xml:space="preserve">1 </w:t>
      </w:r>
      <w:r w:rsidR="00286888">
        <w:rPr>
          <w:lang w:val="en-US"/>
        </w:rPr>
        <w:t>and</w:t>
      </w:r>
      <w:r w:rsidRPr="00286888">
        <w:rPr>
          <w:lang w:val="en-US"/>
        </w:rPr>
        <w:t xml:space="preserve"> 3, </w:t>
      </w:r>
      <w:proofErr w:type="spellStart"/>
      <w:r w:rsidRPr="00286888">
        <w:rPr>
          <w:lang w:val="en-US"/>
        </w:rPr>
        <w:t>c</w:t>
      </w:r>
      <w:r w:rsidR="00286888">
        <w:rPr>
          <w:lang w:val="en-US"/>
        </w:rPr>
        <w:t>h</w:t>
      </w:r>
      <w:proofErr w:type="spellEnd"/>
      <w:r w:rsidRPr="00286888">
        <w:rPr>
          <w:lang w:val="en-US"/>
        </w:rPr>
        <w:t xml:space="preserve"> XXII: par</w:t>
      </w:r>
      <w:r w:rsidR="00286888" w:rsidRPr="00286888">
        <w:rPr>
          <w:lang w:val="en-US"/>
        </w:rPr>
        <w:t>t</w:t>
      </w:r>
      <w:r w:rsidRPr="00286888">
        <w:rPr>
          <w:lang w:val="en-US"/>
        </w:rPr>
        <w:t xml:space="preserve"> 4, </w:t>
      </w:r>
      <w:proofErr w:type="spellStart"/>
      <w:r w:rsidRPr="00286888">
        <w:rPr>
          <w:lang w:val="en-US"/>
        </w:rPr>
        <w:t>c</w:t>
      </w:r>
      <w:r w:rsidR="00286888" w:rsidRPr="00286888">
        <w:rPr>
          <w:lang w:val="en-US"/>
        </w:rPr>
        <w:t>h</w:t>
      </w:r>
      <w:proofErr w:type="spellEnd"/>
      <w:r w:rsidRPr="00286888">
        <w:rPr>
          <w:lang w:val="en-US"/>
        </w:rPr>
        <w:t xml:space="preserve"> XXIII: par</w:t>
      </w:r>
      <w:r w:rsidR="00286888" w:rsidRPr="00286888">
        <w:rPr>
          <w:lang w:val="en-US"/>
        </w:rPr>
        <w:t xml:space="preserve">t </w:t>
      </w:r>
      <w:r w:rsidRPr="00286888">
        <w:rPr>
          <w:lang w:val="en-US"/>
        </w:rPr>
        <w:t xml:space="preserve">3, </w:t>
      </w:r>
      <w:proofErr w:type="spellStart"/>
      <w:r w:rsidRPr="00286888">
        <w:rPr>
          <w:lang w:val="en-US"/>
        </w:rPr>
        <w:t>c</w:t>
      </w:r>
      <w:r w:rsidR="00286888">
        <w:rPr>
          <w:lang w:val="en-US"/>
        </w:rPr>
        <w:t>h</w:t>
      </w:r>
      <w:proofErr w:type="spellEnd"/>
      <w:r w:rsidRPr="00286888">
        <w:rPr>
          <w:lang w:val="en-US"/>
        </w:rPr>
        <w:t xml:space="preserve"> XXV: par</w:t>
      </w:r>
      <w:r w:rsidR="00286888" w:rsidRPr="00286888">
        <w:rPr>
          <w:lang w:val="en-US"/>
        </w:rPr>
        <w:t>t</w:t>
      </w:r>
      <w:r w:rsidRPr="00286888">
        <w:rPr>
          <w:lang w:val="en-US"/>
        </w:rPr>
        <w:t xml:space="preserve"> 3. </w:t>
      </w:r>
    </w:p>
    <w:p w:rsidR="00286888" w:rsidRPr="00286888" w:rsidRDefault="00286888" w:rsidP="00286888">
      <w:pPr>
        <w:suppressAutoHyphens/>
        <w:spacing w:after="0" w:line="240" w:lineRule="auto"/>
        <w:ind w:left="720"/>
        <w:jc w:val="both"/>
        <w:rPr>
          <w:rFonts w:asciiTheme="minorHAnsi" w:hAnsiTheme="minorHAnsi"/>
          <w:i/>
          <w:iCs/>
          <w:spacing w:val="-3"/>
          <w:lang w:val="en-US"/>
        </w:rPr>
      </w:pPr>
    </w:p>
    <w:p w:rsidR="000E7D22" w:rsidRPr="000E7D22" w:rsidRDefault="000E7D22" w:rsidP="008142A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/>
          <w:i/>
          <w:iCs/>
          <w:spacing w:val="-3"/>
          <w:lang w:val="en-US"/>
        </w:rPr>
      </w:pPr>
      <w:r w:rsidRPr="00286888">
        <w:rPr>
          <w:lang w:val="en-US"/>
        </w:rPr>
        <w:lastRenderedPageBreak/>
        <w:t>Lacan, J., “</w:t>
      </w:r>
      <w:r w:rsidR="00286888" w:rsidRPr="007D0C98">
        <w:rPr>
          <w:i/>
          <w:lang w:val="en-US"/>
        </w:rPr>
        <w:t>Of a preliminary question to a</w:t>
      </w:r>
      <w:r w:rsidR="007D0C98">
        <w:rPr>
          <w:i/>
          <w:lang w:val="en-US"/>
        </w:rPr>
        <w:t xml:space="preserve">ny </w:t>
      </w:r>
      <w:r w:rsidR="00286888" w:rsidRPr="007D0C98">
        <w:rPr>
          <w:i/>
          <w:lang w:val="en-US"/>
        </w:rPr>
        <w:t>possible treatment of psychoses</w:t>
      </w:r>
      <w:r w:rsidRPr="00286888">
        <w:rPr>
          <w:lang w:val="en-US"/>
        </w:rPr>
        <w:t xml:space="preserve">”. </w:t>
      </w:r>
      <w:r w:rsidR="00286888">
        <w:rPr>
          <w:lang w:val="en-US"/>
        </w:rPr>
        <w:t>I</w:t>
      </w:r>
      <w:r w:rsidRPr="00286888">
        <w:rPr>
          <w:lang w:val="en-US"/>
        </w:rPr>
        <w:t xml:space="preserve">n </w:t>
      </w:r>
      <w:proofErr w:type="spellStart"/>
      <w:r w:rsidRPr="00286888">
        <w:rPr>
          <w:lang w:val="en-US"/>
        </w:rPr>
        <w:t>Escrit</w:t>
      </w:r>
      <w:r w:rsidR="00286888" w:rsidRPr="00286888">
        <w:rPr>
          <w:lang w:val="en-US"/>
        </w:rPr>
        <w:t>s</w:t>
      </w:r>
      <w:proofErr w:type="spellEnd"/>
      <w:r w:rsidR="00286888" w:rsidRPr="00286888">
        <w:rPr>
          <w:lang w:val="en-US"/>
        </w:rPr>
        <w:t>: The first Complete English Edition</w:t>
      </w:r>
      <w:r w:rsidRPr="00286888">
        <w:rPr>
          <w:lang w:val="en-US"/>
        </w:rPr>
        <w:t xml:space="preserve">, </w:t>
      </w:r>
      <w:r w:rsidR="00286888">
        <w:rPr>
          <w:lang w:val="en-US"/>
        </w:rPr>
        <w:t>Norton, New York</w:t>
      </w:r>
      <w:r w:rsidRPr="00286888">
        <w:rPr>
          <w:lang w:val="en-US"/>
        </w:rPr>
        <w:t xml:space="preserve">. </w:t>
      </w:r>
      <w:proofErr w:type="spellStart"/>
      <w:r>
        <w:t>Parts</w:t>
      </w:r>
      <w:proofErr w:type="spellEnd"/>
      <w:r>
        <w:t xml:space="preserve"> I, IV (</w:t>
      </w:r>
      <w:proofErr w:type="spellStart"/>
      <w:r>
        <w:t>p</w:t>
      </w:r>
      <w:r w:rsidR="00286888">
        <w:t>oints</w:t>
      </w:r>
      <w:proofErr w:type="spellEnd"/>
      <w:r>
        <w:t xml:space="preserve"> 1 </w:t>
      </w:r>
      <w:r w:rsidR="00286888">
        <w:t>and</w:t>
      </w:r>
      <w:r>
        <w:t xml:space="preserve"> 3) </w:t>
      </w:r>
      <w:r w:rsidR="00286888">
        <w:t>and</w:t>
      </w:r>
      <w:r>
        <w:t xml:space="preserve"> V. </w:t>
      </w:r>
    </w:p>
    <w:p w:rsidR="00286888" w:rsidRPr="00286888" w:rsidRDefault="00286888" w:rsidP="00286888">
      <w:pPr>
        <w:suppressAutoHyphens/>
        <w:spacing w:after="0" w:line="240" w:lineRule="auto"/>
        <w:ind w:left="720"/>
        <w:jc w:val="both"/>
        <w:rPr>
          <w:rFonts w:asciiTheme="minorHAnsi" w:hAnsiTheme="minorHAnsi"/>
          <w:i/>
          <w:iCs/>
          <w:spacing w:val="-3"/>
          <w:lang w:val="en-US"/>
        </w:rPr>
      </w:pPr>
    </w:p>
    <w:p w:rsidR="002C32C4" w:rsidRPr="00407A62" w:rsidRDefault="000E7D22" w:rsidP="008142A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/>
          <w:i/>
          <w:iCs/>
          <w:spacing w:val="-3"/>
          <w:lang w:val="en-US"/>
        </w:rPr>
      </w:pPr>
      <w:r w:rsidRPr="00286888">
        <w:rPr>
          <w:lang w:val="en-US"/>
        </w:rPr>
        <w:t xml:space="preserve">Lacan, J., </w:t>
      </w:r>
      <w:proofErr w:type="gramStart"/>
      <w:r w:rsidR="00286888" w:rsidRPr="007D0C98">
        <w:rPr>
          <w:i/>
          <w:lang w:val="en-US"/>
        </w:rPr>
        <w:t>The</w:t>
      </w:r>
      <w:proofErr w:type="gramEnd"/>
      <w:r w:rsidR="00286888" w:rsidRPr="007D0C98">
        <w:rPr>
          <w:i/>
          <w:lang w:val="en-US"/>
        </w:rPr>
        <w:t xml:space="preserve"> Seminar of Jacques Lacan. Book X</w:t>
      </w:r>
      <w:r w:rsidRPr="007D0C98">
        <w:rPr>
          <w:i/>
          <w:lang w:val="en-US"/>
        </w:rPr>
        <w:t>: “</w:t>
      </w:r>
      <w:r w:rsidR="00286888" w:rsidRPr="007D0C98">
        <w:rPr>
          <w:i/>
          <w:lang w:val="en-US"/>
        </w:rPr>
        <w:t>Anxiety</w:t>
      </w:r>
      <w:r w:rsidRPr="000E7D22">
        <w:rPr>
          <w:lang w:val="en-US"/>
        </w:rPr>
        <w:t xml:space="preserve">”, </w:t>
      </w:r>
      <w:proofErr w:type="spellStart"/>
      <w:r w:rsidRPr="000E7D22">
        <w:rPr>
          <w:lang w:val="en-US"/>
        </w:rPr>
        <w:t>Paidós</w:t>
      </w:r>
      <w:proofErr w:type="spellEnd"/>
      <w:r w:rsidRPr="000E7D22">
        <w:rPr>
          <w:lang w:val="en-US"/>
        </w:rPr>
        <w:t xml:space="preserve">, Buenos Aires, 2006, cap. XXIV: par. 3. </w:t>
      </w:r>
    </w:p>
    <w:p w:rsidR="00286888" w:rsidRPr="00286888" w:rsidRDefault="00286888" w:rsidP="00286888">
      <w:pPr>
        <w:suppressAutoHyphens/>
        <w:spacing w:after="0" w:line="240" w:lineRule="auto"/>
        <w:ind w:left="720"/>
        <w:jc w:val="both"/>
        <w:rPr>
          <w:rFonts w:asciiTheme="minorHAnsi" w:hAnsiTheme="minorHAnsi"/>
          <w:i/>
          <w:iCs/>
          <w:spacing w:val="-3"/>
          <w:lang w:val="en-US"/>
        </w:rPr>
      </w:pPr>
    </w:p>
    <w:p w:rsidR="00286888" w:rsidRPr="00C4061F" w:rsidRDefault="00286888" w:rsidP="0028688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/>
          <w:i/>
          <w:iCs/>
          <w:spacing w:val="-3"/>
          <w:lang w:val="en-US"/>
        </w:rPr>
      </w:pPr>
      <w:proofErr w:type="spellStart"/>
      <w:r w:rsidRPr="00286888">
        <w:rPr>
          <w:sz w:val="24"/>
          <w:szCs w:val="24"/>
          <w:lang w:val="en-US"/>
        </w:rPr>
        <w:t>S</w:t>
      </w:r>
      <w:r w:rsidR="003D4390" w:rsidRPr="00286888">
        <w:rPr>
          <w:sz w:val="24"/>
          <w:szCs w:val="24"/>
          <w:lang w:val="en-US"/>
        </w:rPr>
        <w:t>oler</w:t>
      </w:r>
      <w:proofErr w:type="spellEnd"/>
      <w:r w:rsidR="003D4390" w:rsidRPr="00286888">
        <w:rPr>
          <w:sz w:val="24"/>
          <w:szCs w:val="24"/>
          <w:lang w:val="en-US"/>
        </w:rPr>
        <w:t xml:space="preserve">, C. (1989). </w:t>
      </w:r>
      <w:r w:rsidRPr="00286888">
        <w:rPr>
          <w:sz w:val="24"/>
          <w:szCs w:val="24"/>
          <w:lang w:val="en-US"/>
        </w:rPr>
        <w:t>Paranoid Innocence and melancholic indignity</w:t>
      </w:r>
      <w:r w:rsidR="003D4390" w:rsidRPr="00286888">
        <w:rPr>
          <w:sz w:val="24"/>
          <w:szCs w:val="24"/>
          <w:lang w:val="en-US"/>
        </w:rPr>
        <w:t xml:space="preserve">. </w:t>
      </w:r>
      <w:r w:rsidRPr="00286888">
        <w:rPr>
          <w:sz w:val="24"/>
          <w:szCs w:val="24"/>
        </w:rPr>
        <w:t>I</w:t>
      </w:r>
      <w:r w:rsidR="003D4390" w:rsidRPr="00286888"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 xml:space="preserve">Estudios sobre las </w:t>
      </w:r>
      <w:r w:rsidR="003D4390" w:rsidRPr="00286888">
        <w:rPr>
          <w:i/>
          <w:sz w:val="24"/>
          <w:szCs w:val="24"/>
        </w:rPr>
        <w:t>psicosis</w:t>
      </w:r>
      <w:r w:rsidR="003D4390" w:rsidRPr="00286888">
        <w:rPr>
          <w:sz w:val="24"/>
          <w:szCs w:val="24"/>
        </w:rPr>
        <w:t>. Buenos Aires: Manantial.</w:t>
      </w:r>
      <w:r>
        <w:rPr>
          <w:sz w:val="24"/>
          <w:szCs w:val="24"/>
        </w:rPr>
        <w:t xml:space="preserve"> </w:t>
      </w:r>
    </w:p>
    <w:p w:rsidR="00C4061F" w:rsidRDefault="00C4061F" w:rsidP="00C4061F">
      <w:pPr>
        <w:pStyle w:val="ListParagraph"/>
        <w:rPr>
          <w:rFonts w:asciiTheme="minorHAnsi" w:hAnsiTheme="minorHAnsi"/>
          <w:i/>
          <w:iCs/>
          <w:spacing w:val="-3"/>
          <w:lang w:val="en-US"/>
        </w:rPr>
      </w:pPr>
    </w:p>
    <w:p w:rsidR="00C4061F" w:rsidRPr="00C4061F" w:rsidRDefault="00C4061F" w:rsidP="0028688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/>
          <w:i/>
          <w:iCs/>
          <w:spacing w:val="-3"/>
        </w:rPr>
      </w:pPr>
      <w:proofErr w:type="spellStart"/>
      <w:r w:rsidRPr="00286888">
        <w:rPr>
          <w:sz w:val="24"/>
          <w:szCs w:val="24"/>
          <w:lang w:val="en-US"/>
        </w:rPr>
        <w:t>Soler</w:t>
      </w:r>
      <w:proofErr w:type="spellEnd"/>
      <w:r w:rsidRPr="00286888">
        <w:rPr>
          <w:sz w:val="24"/>
          <w:szCs w:val="24"/>
          <w:lang w:val="en-US"/>
        </w:rPr>
        <w:t xml:space="preserve">, C. (1989). </w:t>
      </w:r>
      <w:r>
        <w:rPr>
          <w:sz w:val="24"/>
          <w:szCs w:val="24"/>
          <w:lang w:val="en-US"/>
        </w:rPr>
        <w:t>What place for the analyst?</w:t>
      </w:r>
      <w:r w:rsidRPr="00286888">
        <w:rPr>
          <w:sz w:val="24"/>
          <w:szCs w:val="24"/>
          <w:lang w:val="en-US"/>
        </w:rPr>
        <w:t xml:space="preserve"> </w:t>
      </w:r>
      <w:r w:rsidRPr="00286888">
        <w:rPr>
          <w:sz w:val="24"/>
          <w:szCs w:val="24"/>
        </w:rPr>
        <w:t xml:space="preserve">In </w:t>
      </w:r>
      <w:r>
        <w:rPr>
          <w:i/>
          <w:sz w:val="24"/>
          <w:szCs w:val="24"/>
        </w:rPr>
        <w:t xml:space="preserve">Estudios sobre las </w:t>
      </w:r>
      <w:r w:rsidRPr="00286888">
        <w:rPr>
          <w:i/>
          <w:sz w:val="24"/>
          <w:szCs w:val="24"/>
        </w:rPr>
        <w:t>psicosis</w:t>
      </w:r>
      <w:r w:rsidRPr="00286888">
        <w:rPr>
          <w:sz w:val="24"/>
          <w:szCs w:val="24"/>
        </w:rPr>
        <w:t>. Buenos Aires: Manantial</w:t>
      </w:r>
    </w:p>
    <w:p w:rsidR="00C4061F" w:rsidRPr="00C4061F" w:rsidRDefault="00C4061F" w:rsidP="00C4061F">
      <w:pPr>
        <w:pStyle w:val="ListParagraph"/>
        <w:rPr>
          <w:rFonts w:asciiTheme="minorHAnsi" w:hAnsiTheme="minorHAnsi"/>
          <w:i/>
          <w:iCs/>
          <w:spacing w:val="-3"/>
        </w:rPr>
      </w:pPr>
    </w:p>
    <w:p w:rsidR="00C4061F" w:rsidRPr="00286888" w:rsidRDefault="00C4061F" w:rsidP="0028688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/>
          <w:i/>
          <w:iCs/>
          <w:spacing w:val="-3"/>
          <w:lang w:val="en-US"/>
        </w:rPr>
      </w:pPr>
      <w:r>
        <w:rPr>
          <w:rFonts w:asciiTheme="minorHAnsi" w:hAnsiTheme="minorHAnsi"/>
          <w:iCs/>
          <w:spacing w:val="-3"/>
          <w:lang w:val="en-US"/>
        </w:rPr>
        <w:t xml:space="preserve">De Battista, J. (20150. Selected passages. In </w:t>
      </w:r>
      <w:r w:rsidRPr="00C4061F">
        <w:rPr>
          <w:rFonts w:asciiTheme="minorHAnsi" w:hAnsiTheme="minorHAnsi"/>
          <w:i/>
          <w:iCs/>
          <w:spacing w:val="-3"/>
          <w:lang w:val="en-US"/>
        </w:rPr>
        <w:t>Desire in Psychoses</w:t>
      </w:r>
      <w:r>
        <w:rPr>
          <w:rFonts w:asciiTheme="minorHAnsi" w:hAnsiTheme="minorHAnsi"/>
          <w:iCs/>
          <w:spacing w:val="-3"/>
          <w:lang w:val="en-US"/>
        </w:rPr>
        <w:t xml:space="preserve">, </w:t>
      </w:r>
      <w:proofErr w:type="spellStart"/>
      <w:r>
        <w:rPr>
          <w:rFonts w:asciiTheme="minorHAnsi" w:hAnsiTheme="minorHAnsi"/>
          <w:iCs/>
          <w:spacing w:val="-3"/>
          <w:lang w:val="en-US"/>
        </w:rPr>
        <w:t>Letra</w:t>
      </w:r>
      <w:proofErr w:type="spellEnd"/>
      <w:r>
        <w:rPr>
          <w:rFonts w:asciiTheme="minorHAnsi" w:hAnsiTheme="minorHAnsi"/>
          <w:iCs/>
          <w:spacing w:val="-3"/>
          <w:lang w:val="en-US"/>
        </w:rPr>
        <w:t xml:space="preserve"> Viva, Buenos Aires.</w:t>
      </w:r>
    </w:p>
    <w:p w:rsidR="003D4390" w:rsidRPr="00C4061F" w:rsidRDefault="003D4390" w:rsidP="003D4390">
      <w:pPr>
        <w:rPr>
          <w:rFonts w:ascii="Arial" w:hAnsi="Arial" w:cs="Arial"/>
          <w:b/>
          <w:bCs/>
          <w:szCs w:val="24"/>
          <w:lang w:val="en-US"/>
        </w:rPr>
      </w:pPr>
    </w:p>
    <w:p w:rsidR="003D4390" w:rsidRPr="00C4061F" w:rsidRDefault="003D4390" w:rsidP="003D4390">
      <w:pPr>
        <w:rPr>
          <w:lang w:val="en-US"/>
        </w:rPr>
      </w:pPr>
    </w:p>
    <w:p w:rsidR="003D4390" w:rsidRPr="00C4061F" w:rsidRDefault="003D4390" w:rsidP="008142AF">
      <w:pPr>
        <w:suppressAutoHyphens/>
        <w:rPr>
          <w:rFonts w:asciiTheme="minorHAnsi" w:hAnsiTheme="minorHAnsi"/>
          <w:b/>
          <w:spacing w:val="-3"/>
          <w:u w:val="single"/>
          <w:lang w:val="en-US"/>
        </w:rPr>
      </w:pPr>
    </w:p>
    <w:p w:rsidR="0066403F" w:rsidRPr="00C4061F" w:rsidRDefault="0066403F" w:rsidP="0014475D">
      <w:pPr>
        <w:spacing w:line="360" w:lineRule="auto"/>
        <w:rPr>
          <w:rFonts w:ascii="Arial" w:hAnsi="Arial"/>
          <w:b/>
          <w:sz w:val="24"/>
          <w:lang w:val="en-US"/>
        </w:rPr>
      </w:pPr>
    </w:p>
    <w:sectPr w:rsidR="0066403F" w:rsidRPr="00C4061F" w:rsidSect="00335A90">
      <w:headerReference w:type="default" r:id="rId7"/>
      <w:footerReference w:type="default" r:id="rId8"/>
      <w:pgSz w:w="11900" w:h="16840"/>
      <w:pgMar w:top="1937" w:right="1701" w:bottom="1417" w:left="1701" w:header="284" w:footer="3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46B" w:rsidRDefault="0055046B" w:rsidP="009833BA">
      <w:pPr>
        <w:spacing w:after="0" w:line="240" w:lineRule="auto"/>
      </w:pPr>
      <w:r>
        <w:separator/>
      </w:r>
    </w:p>
  </w:endnote>
  <w:endnote w:type="continuationSeparator" w:id="0">
    <w:p w:rsidR="0055046B" w:rsidRDefault="0055046B" w:rsidP="0098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C4" w:rsidRPr="00335A90" w:rsidRDefault="0055046B" w:rsidP="00335A90">
    <w:pPr>
      <w:pStyle w:val="Footer"/>
      <w:jc w:val="center"/>
      <w:rPr>
        <w:rFonts w:ascii="Verdana" w:hAnsi="Verdana"/>
        <w:color w:val="800080"/>
        <w:sz w:val="20"/>
      </w:rPr>
    </w:pPr>
    <w:hyperlink r:id="rId1" w:history="1">
      <w:r w:rsidR="002C32C4" w:rsidRPr="00335A90">
        <w:rPr>
          <w:rStyle w:val="Hyperlink"/>
          <w:rFonts w:ascii="Verdana" w:hAnsi="Verdana"/>
          <w:color w:val="800080"/>
          <w:sz w:val="20"/>
        </w:rPr>
        <w:t>www.clinicalcollegeofcolorado.com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46B" w:rsidRDefault="0055046B" w:rsidP="009833BA">
      <w:pPr>
        <w:spacing w:after="0" w:line="240" w:lineRule="auto"/>
      </w:pPr>
      <w:r>
        <w:separator/>
      </w:r>
    </w:p>
  </w:footnote>
  <w:footnote w:type="continuationSeparator" w:id="0">
    <w:p w:rsidR="0055046B" w:rsidRDefault="0055046B" w:rsidP="0098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C4" w:rsidRDefault="002C32C4" w:rsidP="00335A90">
    <w:pPr>
      <w:pStyle w:val="Header"/>
      <w:ind w:left="-1418" w:right="-1425"/>
    </w:pPr>
    <w:r>
      <w:rPr>
        <w:noProof/>
        <w:sz w:val="24"/>
        <w:lang w:val="en-US"/>
      </w:rPr>
      <w:drawing>
        <wp:inline distT="0" distB="0" distL="0" distR="0">
          <wp:extent cx="7162800" cy="10439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546"/>
    <w:multiLevelType w:val="hybridMultilevel"/>
    <w:tmpl w:val="7792B75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DD84C0C8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90F"/>
    <w:multiLevelType w:val="hybridMultilevel"/>
    <w:tmpl w:val="7B04E8A6"/>
    <w:lvl w:ilvl="0" w:tplc="6BEA65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7D2D05"/>
    <w:multiLevelType w:val="hybridMultilevel"/>
    <w:tmpl w:val="7F50BC20"/>
    <w:lvl w:ilvl="0" w:tplc="50FC260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800EE"/>
    <w:multiLevelType w:val="hybridMultilevel"/>
    <w:tmpl w:val="9104CC68"/>
    <w:lvl w:ilvl="0" w:tplc="C862FCD6">
      <w:start w:val="1"/>
      <w:numFmt w:val="bullet"/>
      <w:lvlText w:val="-"/>
      <w:lvlJc w:val="center"/>
      <w:pPr>
        <w:ind w:left="720" w:hanging="360"/>
      </w:pPr>
      <w:rPr>
        <w:rFonts w:ascii="Arial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145F2"/>
    <w:multiLevelType w:val="hybridMultilevel"/>
    <w:tmpl w:val="F132AFC4"/>
    <w:lvl w:ilvl="0" w:tplc="6BBEE3EA">
      <w:start w:val="2"/>
      <w:numFmt w:val="bullet"/>
      <w:pStyle w:val="Bibiliografa"/>
      <w:lvlText w:val="-"/>
      <w:lvlJc w:val="left"/>
      <w:pPr>
        <w:tabs>
          <w:tab w:val="num" w:pos="284"/>
        </w:tabs>
        <w:ind w:left="284" w:hanging="171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7280A"/>
    <w:multiLevelType w:val="hybridMultilevel"/>
    <w:tmpl w:val="94980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52BD3"/>
    <w:multiLevelType w:val="hybridMultilevel"/>
    <w:tmpl w:val="F8407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778C7"/>
    <w:multiLevelType w:val="hybridMultilevel"/>
    <w:tmpl w:val="9F40ED76"/>
    <w:lvl w:ilvl="0" w:tplc="C862FCD6">
      <w:start w:val="1"/>
      <w:numFmt w:val="bullet"/>
      <w:lvlText w:val="-"/>
      <w:lvlJc w:val="center"/>
      <w:pPr>
        <w:ind w:left="720" w:hanging="360"/>
      </w:pPr>
      <w:rPr>
        <w:rFonts w:ascii="Arial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E1229"/>
    <w:multiLevelType w:val="hybridMultilevel"/>
    <w:tmpl w:val="7B72602C"/>
    <w:lvl w:ilvl="0" w:tplc="86FACD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97DAE"/>
    <w:multiLevelType w:val="hybridMultilevel"/>
    <w:tmpl w:val="ADFC3FC0"/>
    <w:lvl w:ilvl="0" w:tplc="6BEA65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381635"/>
    <w:multiLevelType w:val="hybridMultilevel"/>
    <w:tmpl w:val="3D507E9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9760F"/>
    <w:multiLevelType w:val="hybridMultilevel"/>
    <w:tmpl w:val="350A25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CE"/>
    <w:rsid w:val="00012450"/>
    <w:rsid w:val="0002156B"/>
    <w:rsid w:val="0004334A"/>
    <w:rsid w:val="0004543F"/>
    <w:rsid w:val="00074E0E"/>
    <w:rsid w:val="00084D66"/>
    <w:rsid w:val="000878AE"/>
    <w:rsid w:val="00087F80"/>
    <w:rsid w:val="00097EB1"/>
    <w:rsid w:val="000A036C"/>
    <w:rsid w:val="000A63D6"/>
    <w:rsid w:val="000A7926"/>
    <w:rsid w:val="000B7D0C"/>
    <w:rsid w:val="000C7AC8"/>
    <w:rsid w:val="000E4A12"/>
    <w:rsid w:val="000E7C43"/>
    <w:rsid w:val="000E7D22"/>
    <w:rsid w:val="000F1A5C"/>
    <w:rsid w:val="000F3B26"/>
    <w:rsid w:val="001063C1"/>
    <w:rsid w:val="001200C5"/>
    <w:rsid w:val="001406ED"/>
    <w:rsid w:val="0014475D"/>
    <w:rsid w:val="0016733D"/>
    <w:rsid w:val="001768C3"/>
    <w:rsid w:val="001B7E3E"/>
    <w:rsid w:val="001E2CA4"/>
    <w:rsid w:val="00221F3B"/>
    <w:rsid w:val="002377F1"/>
    <w:rsid w:val="00254E7A"/>
    <w:rsid w:val="0026287C"/>
    <w:rsid w:val="00286888"/>
    <w:rsid w:val="00292794"/>
    <w:rsid w:val="002A3B9E"/>
    <w:rsid w:val="002A747C"/>
    <w:rsid w:val="002B33C5"/>
    <w:rsid w:val="002B3B23"/>
    <w:rsid w:val="002B57F9"/>
    <w:rsid w:val="002C32C4"/>
    <w:rsid w:val="002F4627"/>
    <w:rsid w:val="002F4639"/>
    <w:rsid w:val="002F4C34"/>
    <w:rsid w:val="00305E06"/>
    <w:rsid w:val="0031096E"/>
    <w:rsid w:val="00311328"/>
    <w:rsid w:val="00312823"/>
    <w:rsid w:val="00322975"/>
    <w:rsid w:val="00335A90"/>
    <w:rsid w:val="00343EDE"/>
    <w:rsid w:val="003463B7"/>
    <w:rsid w:val="003515EF"/>
    <w:rsid w:val="003662B2"/>
    <w:rsid w:val="003C1721"/>
    <w:rsid w:val="003C709E"/>
    <w:rsid w:val="003D26C8"/>
    <w:rsid w:val="003D4390"/>
    <w:rsid w:val="003D63C2"/>
    <w:rsid w:val="003D691E"/>
    <w:rsid w:val="003F2100"/>
    <w:rsid w:val="003F5D64"/>
    <w:rsid w:val="00407A62"/>
    <w:rsid w:val="004275C5"/>
    <w:rsid w:val="00464865"/>
    <w:rsid w:val="00464E62"/>
    <w:rsid w:val="00473A8F"/>
    <w:rsid w:val="00481760"/>
    <w:rsid w:val="00483BF9"/>
    <w:rsid w:val="004A2701"/>
    <w:rsid w:val="004C1FEC"/>
    <w:rsid w:val="004F6EB6"/>
    <w:rsid w:val="00514E0F"/>
    <w:rsid w:val="00531AE1"/>
    <w:rsid w:val="00533D6D"/>
    <w:rsid w:val="0055046B"/>
    <w:rsid w:val="005569BC"/>
    <w:rsid w:val="005577B5"/>
    <w:rsid w:val="005643FB"/>
    <w:rsid w:val="0057344C"/>
    <w:rsid w:val="00595577"/>
    <w:rsid w:val="005C7615"/>
    <w:rsid w:val="005F0B80"/>
    <w:rsid w:val="005F3F8C"/>
    <w:rsid w:val="005F4200"/>
    <w:rsid w:val="00600FAB"/>
    <w:rsid w:val="00622D31"/>
    <w:rsid w:val="00627F26"/>
    <w:rsid w:val="0063004A"/>
    <w:rsid w:val="00641E23"/>
    <w:rsid w:val="00644287"/>
    <w:rsid w:val="0065039A"/>
    <w:rsid w:val="00650938"/>
    <w:rsid w:val="006543EB"/>
    <w:rsid w:val="006553BA"/>
    <w:rsid w:val="006600A4"/>
    <w:rsid w:val="0066403F"/>
    <w:rsid w:val="00675517"/>
    <w:rsid w:val="006822D5"/>
    <w:rsid w:val="006935F0"/>
    <w:rsid w:val="00693A7A"/>
    <w:rsid w:val="006944DA"/>
    <w:rsid w:val="0069730E"/>
    <w:rsid w:val="006A792F"/>
    <w:rsid w:val="006C6C4F"/>
    <w:rsid w:val="006E2226"/>
    <w:rsid w:val="006F3815"/>
    <w:rsid w:val="007204F9"/>
    <w:rsid w:val="00731C21"/>
    <w:rsid w:val="007368D1"/>
    <w:rsid w:val="00740804"/>
    <w:rsid w:val="007475C5"/>
    <w:rsid w:val="00764EFE"/>
    <w:rsid w:val="007843C4"/>
    <w:rsid w:val="007B4F27"/>
    <w:rsid w:val="007D0C98"/>
    <w:rsid w:val="007E053D"/>
    <w:rsid w:val="007F4B03"/>
    <w:rsid w:val="008113AF"/>
    <w:rsid w:val="008142AF"/>
    <w:rsid w:val="008258C6"/>
    <w:rsid w:val="008620DD"/>
    <w:rsid w:val="00876033"/>
    <w:rsid w:val="0088316B"/>
    <w:rsid w:val="008869FB"/>
    <w:rsid w:val="008A2A1F"/>
    <w:rsid w:val="008A2DE8"/>
    <w:rsid w:val="008A56DD"/>
    <w:rsid w:val="008B5F15"/>
    <w:rsid w:val="008B6856"/>
    <w:rsid w:val="008C4AEF"/>
    <w:rsid w:val="008F7E64"/>
    <w:rsid w:val="00900FF9"/>
    <w:rsid w:val="00906C07"/>
    <w:rsid w:val="00911488"/>
    <w:rsid w:val="00915573"/>
    <w:rsid w:val="00921A5A"/>
    <w:rsid w:val="0092776E"/>
    <w:rsid w:val="00931F6E"/>
    <w:rsid w:val="0094210F"/>
    <w:rsid w:val="00947037"/>
    <w:rsid w:val="009545CA"/>
    <w:rsid w:val="00967940"/>
    <w:rsid w:val="0097114B"/>
    <w:rsid w:val="00980640"/>
    <w:rsid w:val="009833BA"/>
    <w:rsid w:val="00984265"/>
    <w:rsid w:val="00993ADA"/>
    <w:rsid w:val="009A6E8A"/>
    <w:rsid w:val="009B7B11"/>
    <w:rsid w:val="009C2DB7"/>
    <w:rsid w:val="009C6450"/>
    <w:rsid w:val="009F064C"/>
    <w:rsid w:val="009F3EC0"/>
    <w:rsid w:val="00A11123"/>
    <w:rsid w:val="00A12FE7"/>
    <w:rsid w:val="00A30AED"/>
    <w:rsid w:val="00A320D8"/>
    <w:rsid w:val="00A55BE7"/>
    <w:rsid w:val="00A708E2"/>
    <w:rsid w:val="00A82890"/>
    <w:rsid w:val="00A83374"/>
    <w:rsid w:val="00A92C4C"/>
    <w:rsid w:val="00A9332D"/>
    <w:rsid w:val="00A93F5F"/>
    <w:rsid w:val="00A972FA"/>
    <w:rsid w:val="00AB2846"/>
    <w:rsid w:val="00AC6CEA"/>
    <w:rsid w:val="00AD71F8"/>
    <w:rsid w:val="00AE6FBA"/>
    <w:rsid w:val="00AF1DA8"/>
    <w:rsid w:val="00B13522"/>
    <w:rsid w:val="00B50242"/>
    <w:rsid w:val="00B726C9"/>
    <w:rsid w:val="00B74C8C"/>
    <w:rsid w:val="00B82946"/>
    <w:rsid w:val="00BA06BB"/>
    <w:rsid w:val="00BA6FC5"/>
    <w:rsid w:val="00BB046C"/>
    <w:rsid w:val="00BB5041"/>
    <w:rsid w:val="00BC2776"/>
    <w:rsid w:val="00BC6F9A"/>
    <w:rsid w:val="00BD3FE6"/>
    <w:rsid w:val="00BE08CF"/>
    <w:rsid w:val="00BE13E8"/>
    <w:rsid w:val="00BF5D67"/>
    <w:rsid w:val="00C03CCE"/>
    <w:rsid w:val="00C0579E"/>
    <w:rsid w:val="00C122B5"/>
    <w:rsid w:val="00C2396D"/>
    <w:rsid w:val="00C30F21"/>
    <w:rsid w:val="00C4061F"/>
    <w:rsid w:val="00C466CB"/>
    <w:rsid w:val="00C70482"/>
    <w:rsid w:val="00C7231E"/>
    <w:rsid w:val="00C87D78"/>
    <w:rsid w:val="00C91CC7"/>
    <w:rsid w:val="00C944A9"/>
    <w:rsid w:val="00C949E8"/>
    <w:rsid w:val="00CB05B9"/>
    <w:rsid w:val="00D264D5"/>
    <w:rsid w:val="00D36531"/>
    <w:rsid w:val="00D42AA2"/>
    <w:rsid w:val="00D44D29"/>
    <w:rsid w:val="00D45496"/>
    <w:rsid w:val="00D72205"/>
    <w:rsid w:val="00D758C2"/>
    <w:rsid w:val="00D81A51"/>
    <w:rsid w:val="00DA527E"/>
    <w:rsid w:val="00DC67EA"/>
    <w:rsid w:val="00DE11C0"/>
    <w:rsid w:val="00DF6480"/>
    <w:rsid w:val="00E015F8"/>
    <w:rsid w:val="00E16C1B"/>
    <w:rsid w:val="00E2655D"/>
    <w:rsid w:val="00E667BF"/>
    <w:rsid w:val="00E73DC6"/>
    <w:rsid w:val="00E81BD2"/>
    <w:rsid w:val="00E93C09"/>
    <w:rsid w:val="00E9654A"/>
    <w:rsid w:val="00E97D94"/>
    <w:rsid w:val="00EA0385"/>
    <w:rsid w:val="00EB349B"/>
    <w:rsid w:val="00EB765B"/>
    <w:rsid w:val="00EC4EC4"/>
    <w:rsid w:val="00ED3AAF"/>
    <w:rsid w:val="00ED5FF1"/>
    <w:rsid w:val="00ED7AD4"/>
    <w:rsid w:val="00EF002C"/>
    <w:rsid w:val="00EF06C5"/>
    <w:rsid w:val="00EF799A"/>
    <w:rsid w:val="00F17B61"/>
    <w:rsid w:val="00F30809"/>
    <w:rsid w:val="00F31713"/>
    <w:rsid w:val="00F4578B"/>
    <w:rsid w:val="00F67264"/>
    <w:rsid w:val="00F8128E"/>
    <w:rsid w:val="00FA4041"/>
    <w:rsid w:val="00FB1219"/>
    <w:rsid w:val="00FD172F"/>
    <w:rsid w:val="00FE52A5"/>
    <w:rsid w:val="00FE7388"/>
    <w:rsid w:val="00FF0A13"/>
    <w:rsid w:val="00FF14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67F9C0-40D3-481D-B692-70FE7C4C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CCE"/>
    <w:pPr>
      <w:spacing w:after="200" w:line="276" w:lineRule="auto"/>
    </w:pPr>
    <w:rPr>
      <w:rFonts w:ascii="Cambria" w:hAnsi="Cambria"/>
      <w:sz w:val="22"/>
      <w:szCs w:val="22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5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35A9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Cambria" w:hAnsi="Cambria" w:cs="Times New Roman"/>
      <w:sz w:val="22"/>
      <w:lang w:val="es-AR"/>
    </w:rPr>
  </w:style>
  <w:style w:type="paragraph" w:styleId="Footer">
    <w:name w:val="footer"/>
    <w:basedOn w:val="Normal"/>
    <w:link w:val="FooterChar"/>
    <w:uiPriority w:val="99"/>
    <w:semiHidden/>
    <w:rsid w:val="00335A9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Cambria" w:hAnsi="Cambria" w:cs="Times New Roman"/>
      <w:sz w:val="22"/>
      <w:lang w:val="es-AR"/>
    </w:rPr>
  </w:style>
  <w:style w:type="character" w:styleId="Hyperlink">
    <w:name w:val="Hyperlink"/>
    <w:uiPriority w:val="99"/>
    <w:rsid w:val="00335A9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447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142AF"/>
    <w:pPr>
      <w:spacing w:after="120" w:line="264" w:lineRule="auto"/>
    </w:pPr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paragraph" w:styleId="BodyTextIndent">
    <w:name w:val="Body Text Indent"/>
    <w:basedOn w:val="Normal"/>
    <w:link w:val="BodyTextIndentChar"/>
    <w:rsid w:val="008142AF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Georgia" w:eastAsia="Times New Roman" w:hAnsi="Georgia"/>
      <w:sz w:val="24"/>
      <w:szCs w:val="20"/>
      <w:lang w:val="x-none" w:eastAsia="es-AR"/>
    </w:rPr>
  </w:style>
  <w:style w:type="character" w:customStyle="1" w:styleId="BodyTextIndentChar">
    <w:name w:val="Body Text Indent Char"/>
    <w:basedOn w:val="DefaultParagraphFont"/>
    <w:link w:val="BodyTextIndent"/>
    <w:rsid w:val="008142AF"/>
    <w:rPr>
      <w:rFonts w:ascii="Georgia" w:eastAsia="Times New Roman" w:hAnsi="Georgia"/>
      <w:sz w:val="24"/>
      <w:lang w:val="x-none" w:eastAsia="es-AR"/>
    </w:rPr>
  </w:style>
  <w:style w:type="paragraph" w:customStyle="1" w:styleId="Bibiliografa">
    <w:name w:val="Bibiliografía"/>
    <w:basedOn w:val="Normal"/>
    <w:rsid w:val="008142AF"/>
    <w:pPr>
      <w:numPr>
        <w:numId w:val="5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inicalcollegeofcolora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Estilográfico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Office 2004 Test Drive</dc:creator>
  <cp:keywords/>
  <cp:lastModifiedBy>Gabriela Zorzutti</cp:lastModifiedBy>
  <cp:revision>2</cp:revision>
  <dcterms:created xsi:type="dcterms:W3CDTF">2015-09-14T18:55:00Z</dcterms:created>
  <dcterms:modified xsi:type="dcterms:W3CDTF">2015-09-14T18:55:00Z</dcterms:modified>
</cp:coreProperties>
</file>